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46C" w:rsidRDefault="007F246C" w:rsidP="007F246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lang w:val="es-ES"/>
        </w:rPr>
      </w:pPr>
      <w:r w:rsidRPr="007F246C">
        <w:rPr>
          <w:rFonts w:ascii="Arial" w:hAnsi="Arial" w:cs="Arial"/>
          <w:b/>
          <w:lang w:val="es-ES"/>
        </w:rPr>
        <w:t>Proyecto de ley de Privación y suspensión responsabilidad parental femicidio,</w:t>
      </w:r>
      <w:r w:rsidR="007A6C60">
        <w:rPr>
          <w:rFonts w:ascii="Arial" w:hAnsi="Arial" w:cs="Arial"/>
          <w:b/>
          <w:lang w:val="es-ES"/>
        </w:rPr>
        <w:t xml:space="preserve"> homicidio agravado,</w:t>
      </w:r>
      <w:r w:rsidRPr="007F246C">
        <w:rPr>
          <w:rFonts w:ascii="Arial" w:hAnsi="Arial" w:cs="Arial"/>
          <w:b/>
          <w:lang w:val="es-ES"/>
        </w:rPr>
        <w:t xml:space="preserve"> abuso sexual y lesiones graves </w:t>
      </w:r>
    </w:p>
    <w:p w:rsidR="00D44D47" w:rsidRPr="007F246C" w:rsidRDefault="00D44D47" w:rsidP="007F246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Sancionado el 31/05/2017</w:t>
      </w:r>
      <w:bookmarkStart w:id="0" w:name="_GoBack"/>
      <w:bookmarkEnd w:id="0"/>
    </w:p>
    <w:p w:rsidR="009E0D4A" w:rsidRPr="009E0D4A" w:rsidRDefault="009E0D4A" w:rsidP="009E0D4A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lang w:val="es-AR"/>
        </w:rPr>
      </w:pPr>
      <w:r w:rsidRPr="009E0D4A">
        <w:rPr>
          <w:rFonts w:ascii="Helvetica" w:hAnsi="Helvetica" w:cs="Helvetica"/>
          <w:i/>
          <w:iCs/>
          <w:color w:val="000000"/>
          <w:lang w:val="es-AR"/>
        </w:rPr>
        <w:t>“Artículo 1º.- Incorpórase al Código Civil y Comercial de la Nación el siguiente artículo 700 bis:</w:t>
      </w:r>
    </w:p>
    <w:p w:rsidR="009E0D4A" w:rsidRPr="009E0D4A" w:rsidRDefault="009E0D4A" w:rsidP="009E0D4A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lang w:val="es-AR"/>
        </w:rPr>
      </w:pPr>
      <w:r w:rsidRPr="009E0D4A">
        <w:rPr>
          <w:rFonts w:ascii="Helvetica" w:hAnsi="Helvetica" w:cs="Helvetica"/>
          <w:i/>
          <w:iCs/>
          <w:color w:val="000000"/>
          <w:lang w:val="es-AR"/>
        </w:rPr>
        <w:t xml:space="preserve">Artículo 700 bis:  Cualquiera de los progenitores queda privado de la responsabilidad parental por: </w:t>
      </w:r>
    </w:p>
    <w:p w:rsidR="009E0D4A" w:rsidRPr="009E0D4A" w:rsidRDefault="009E0D4A" w:rsidP="009E0D4A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lang w:val="es-AR"/>
        </w:rPr>
      </w:pPr>
      <w:r w:rsidRPr="009E0D4A">
        <w:rPr>
          <w:rFonts w:ascii="Helvetica" w:hAnsi="Helvetica" w:cs="Helvetica"/>
          <w:i/>
          <w:iCs/>
          <w:color w:val="000000"/>
          <w:lang w:val="es-AR"/>
        </w:rPr>
        <w:t>a) ser condenado como autor, coautor, instigador o cómplice del delito de homicidio agravado por el vínculo o mediando violencia de género, conforme lo previsto en el artículo 80, incisos 1 y 11 del Código Penal de la Nación, contra el otro progenitor o contra el hijo o hija de que se trata.</w:t>
      </w:r>
    </w:p>
    <w:p w:rsidR="009E0D4A" w:rsidRPr="009E0D4A" w:rsidRDefault="009E0D4A" w:rsidP="009E0D4A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lang w:val="es-AR"/>
        </w:rPr>
      </w:pPr>
      <w:r w:rsidRPr="009E0D4A">
        <w:rPr>
          <w:rFonts w:ascii="Helvetica" w:hAnsi="Helvetica" w:cs="Helvetica"/>
          <w:i/>
          <w:iCs/>
          <w:color w:val="000000"/>
          <w:lang w:val="es-AR"/>
        </w:rPr>
        <w:t xml:space="preserve">b) ser condenado como autor, coautor, instigador o cómplice del delito de lesiones previstas en el artículo 91 del Código Penal, contra el otro progenitor; </w:t>
      </w:r>
      <w:r w:rsidRPr="009E0D4A">
        <w:rPr>
          <w:rFonts w:ascii="Helvetica" w:hAnsi="Helvetica" w:cs="Helvetica"/>
          <w:b/>
          <w:bCs/>
          <w:i/>
          <w:iCs/>
          <w:color w:val="000000"/>
          <w:lang w:val="es-AR"/>
        </w:rPr>
        <w:t xml:space="preserve">o contra el hijo o hija de que se trata. </w:t>
      </w:r>
    </w:p>
    <w:p w:rsidR="009E0D4A" w:rsidRPr="009E0D4A" w:rsidRDefault="009E0D4A" w:rsidP="009E0D4A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lang w:val="es-AR"/>
        </w:rPr>
      </w:pPr>
      <w:r w:rsidRPr="009E0D4A">
        <w:rPr>
          <w:rFonts w:ascii="Helvetica" w:hAnsi="Helvetica" w:cs="Helvetica"/>
          <w:i/>
          <w:iCs/>
          <w:color w:val="000000"/>
          <w:lang w:val="es-AR"/>
        </w:rPr>
        <w:t xml:space="preserve">c) Ser condenado como autor, coautor, instigador o cómplice del delito contra la integridad sexual previsto en el artículo 119 del Código penal de la Nación, cometido contra un hijo o hija </w:t>
      </w:r>
      <w:r w:rsidRPr="009E0D4A">
        <w:rPr>
          <w:rFonts w:ascii="Helvetica" w:hAnsi="Helvetica" w:cs="Helvetica"/>
          <w:b/>
          <w:bCs/>
          <w:i/>
          <w:iCs/>
          <w:color w:val="000000"/>
          <w:lang w:val="es-AR"/>
        </w:rPr>
        <w:t>de que se trata.</w:t>
      </w:r>
      <w:r w:rsidRPr="009E0D4A">
        <w:rPr>
          <w:rFonts w:ascii="Helvetica" w:hAnsi="Helvetica" w:cs="Helvetica"/>
          <w:i/>
          <w:iCs/>
          <w:color w:val="000000"/>
          <w:lang w:val="es-AR"/>
        </w:rPr>
        <w:t xml:space="preserve"> </w:t>
      </w:r>
    </w:p>
    <w:p w:rsidR="009E0D4A" w:rsidRPr="009E0D4A" w:rsidRDefault="009E0D4A" w:rsidP="009E0D4A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lang w:val="es-AR"/>
        </w:rPr>
      </w:pPr>
      <w:r w:rsidRPr="009E0D4A">
        <w:rPr>
          <w:rFonts w:ascii="Helvetica" w:hAnsi="Helvetica" w:cs="Helvetica"/>
          <w:i/>
          <w:iCs/>
          <w:color w:val="000000"/>
          <w:lang w:val="es-AR"/>
        </w:rPr>
        <w:t>La privación opera también cuando los delitos descriptos se configuren en grado de tentativa</w:t>
      </w:r>
      <w:r w:rsidRPr="009E0D4A">
        <w:rPr>
          <w:rFonts w:ascii="Helvetica" w:hAnsi="Helvetica" w:cs="Helvetica"/>
          <w:b/>
          <w:bCs/>
          <w:i/>
          <w:iCs/>
          <w:color w:val="000000"/>
          <w:u w:val="single"/>
          <w:lang w:val="es-AR"/>
        </w:rPr>
        <w:t>, si correspondiere.</w:t>
      </w:r>
    </w:p>
    <w:p w:rsidR="009E0D4A" w:rsidRPr="009E0D4A" w:rsidRDefault="009E0D4A" w:rsidP="009E0D4A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lang w:val="es-AR"/>
        </w:rPr>
      </w:pPr>
      <w:r w:rsidRPr="009E0D4A">
        <w:rPr>
          <w:rFonts w:ascii="Helvetica" w:hAnsi="Helvetica" w:cs="Helvetica"/>
          <w:i/>
          <w:iCs/>
          <w:color w:val="000000"/>
          <w:lang w:val="es-AR"/>
        </w:rPr>
        <w:t>La condena penal firme produce de pleno derecho la privación de la responsabilidad parental. La sentencia definitiva debe ser comunicada al Ministerio Público a los fines de lo previsto en el art. 703, teniéndose en cuenta la asistencia letrada establecida en el artículo 26, 2do. párrafo, y a la autoridad de protección de los derechos de las niñas, niños y adolescentes competente en cada jurisdicción a fin de que proceda en sede civil a los efectos de este artículo. Se deberá observar lo previsto en el artículo 27 de la Ley 26.061.”</w:t>
      </w:r>
    </w:p>
    <w:p w:rsidR="009E0D4A" w:rsidRPr="009E0D4A" w:rsidRDefault="009E0D4A" w:rsidP="009E0D4A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lang w:val="es-AR"/>
        </w:rPr>
      </w:pPr>
      <w:r w:rsidRPr="009E0D4A">
        <w:rPr>
          <w:rFonts w:ascii="Helvetica" w:hAnsi="Helvetica" w:cs="Helvetica"/>
          <w:i/>
          <w:iCs/>
          <w:color w:val="000000"/>
          <w:lang w:val="es-AR"/>
        </w:rPr>
        <w:t> </w:t>
      </w:r>
    </w:p>
    <w:p w:rsidR="009E0D4A" w:rsidRPr="009E0D4A" w:rsidRDefault="009E0D4A" w:rsidP="009E0D4A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lang w:val="es-AR"/>
        </w:rPr>
      </w:pPr>
      <w:r w:rsidRPr="009E0D4A">
        <w:rPr>
          <w:rFonts w:ascii="Helvetica" w:hAnsi="Helvetica" w:cs="Helvetica"/>
          <w:i/>
          <w:iCs/>
          <w:color w:val="000000"/>
          <w:lang w:val="es-AR"/>
        </w:rPr>
        <w:t xml:space="preserve">Art. 2º – Modifícase el artículo 702 del Código Civil y Comercial de la Nación el que quedará redactado de la siguiente manera: </w:t>
      </w:r>
    </w:p>
    <w:p w:rsidR="009E0D4A" w:rsidRPr="009E0D4A" w:rsidRDefault="009E0D4A" w:rsidP="009E0D4A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lang w:val="es-AR"/>
        </w:rPr>
      </w:pPr>
      <w:r w:rsidRPr="009E0D4A">
        <w:rPr>
          <w:rFonts w:ascii="Helvetica" w:hAnsi="Helvetica" w:cs="Helvetica"/>
          <w:i/>
          <w:iCs/>
          <w:color w:val="000000"/>
          <w:lang w:val="es-AR"/>
        </w:rPr>
        <w:t>Artículo 702: Suspensión del ejercicio. El ejercicio de la responsabilidad parental queda suspendido mientras dure:a) La declaración de ausencia con presunción de fallecimiento; </w:t>
      </w:r>
    </w:p>
    <w:p w:rsidR="009E0D4A" w:rsidRPr="009E0D4A" w:rsidRDefault="009E0D4A" w:rsidP="009E0D4A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lang w:val="es-AR"/>
        </w:rPr>
      </w:pPr>
      <w:r w:rsidRPr="009E0D4A">
        <w:rPr>
          <w:rFonts w:ascii="Helvetica" w:hAnsi="Helvetica" w:cs="Helvetica"/>
          <w:i/>
          <w:iCs/>
          <w:color w:val="000000"/>
          <w:lang w:val="es-AR"/>
        </w:rPr>
        <w:lastRenderedPageBreak/>
        <w:t>b) El plazo de la condena a reclusión y la prisión por más de tres años;</w:t>
      </w:r>
    </w:p>
    <w:p w:rsidR="009E0D4A" w:rsidRPr="009E0D4A" w:rsidRDefault="009E0D4A" w:rsidP="009E0D4A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lang w:val="es-AR"/>
        </w:rPr>
      </w:pPr>
      <w:r w:rsidRPr="009E0D4A">
        <w:rPr>
          <w:rFonts w:ascii="Helvetica" w:hAnsi="Helvetica" w:cs="Helvetica"/>
          <w:i/>
          <w:iCs/>
          <w:color w:val="000000"/>
          <w:lang w:val="es-AR"/>
        </w:rPr>
        <w:t>c) La declaración por sentencia firme de la limitación de la capacidad por razones graves de salud mental que impiden al progenitor dicho ejercicio; d) La convivencia del hijo o hija con un tercero, separado de sus progenitores por razones graves, de conformidad con lo establecido en leyes especiales;</w:t>
      </w:r>
    </w:p>
    <w:p w:rsidR="009E0D4A" w:rsidRPr="009E0D4A" w:rsidRDefault="009E0D4A" w:rsidP="009E0D4A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lang w:val="es-AR"/>
        </w:rPr>
      </w:pPr>
      <w:r w:rsidRPr="009E0D4A">
        <w:rPr>
          <w:rFonts w:ascii="Helvetica" w:hAnsi="Helvetica" w:cs="Helvetica"/>
          <w:i/>
          <w:iCs/>
          <w:color w:val="000000"/>
          <w:lang w:val="es-AR"/>
        </w:rPr>
        <w:t xml:space="preserve"> e) El procesamiento penal por los delitos mencionados en al artículo 700 bis. El auto de procesamiento </w:t>
      </w:r>
      <w:r w:rsidRPr="009E0D4A">
        <w:rPr>
          <w:rFonts w:ascii="Helvetica" w:hAnsi="Helvetica" w:cs="Helvetica"/>
          <w:b/>
          <w:bCs/>
          <w:i/>
          <w:iCs/>
          <w:color w:val="000000"/>
          <w:u w:val="single"/>
          <w:lang w:val="es-AR"/>
        </w:rPr>
        <w:t>o acto equivalente</w:t>
      </w:r>
      <w:r w:rsidRPr="009E0D4A">
        <w:rPr>
          <w:rFonts w:ascii="Helvetica" w:hAnsi="Helvetica" w:cs="Helvetica"/>
          <w:i/>
          <w:iCs/>
          <w:color w:val="000000"/>
          <w:lang w:val="es-AR"/>
        </w:rPr>
        <w:t> debe ser comunicado al Ministerio Público a los fines de lo previsto en el artículo 703, teniéndose en cuenta la asistencia letrada establecida en el artículo 26, 2do párrafo y a la autoridad de protección de los derechos de las niñas, niños y adolescentes competente en cada jurisdicción, a efectos de que proceda en sede civil, a los fines de este artículo. Se deberá observar lo previsto en el artículo 27 de la ley 26.061. No se  procederá a suspender el ejercicio de la responsabilidad parental en los términos del presente inciso, en los casos del artículo 700 bis incisos a) y b), cuando en los hechos investigados o en sus antecedentes mediare violencia de género.</w:t>
      </w:r>
    </w:p>
    <w:p w:rsidR="009E0D4A" w:rsidRPr="009E0D4A" w:rsidRDefault="009E0D4A" w:rsidP="009E0D4A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lang w:val="es-AR"/>
        </w:rPr>
      </w:pPr>
    </w:p>
    <w:p w:rsidR="009E0D4A" w:rsidRPr="009E0D4A" w:rsidRDefault="009E0D4A" w:rsidP="009E0D4A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lang w:val="es-AR"/>
        </w:rPr>
      </w:pPr>
      <w:r w:rsidRPr="009E0D4A">
        <w:rPr>
          <w:rFonts w:ascii="Helvetica" w:hAnsi="Helvetica" w:cs="Helvetica"/>
          <w:i/>
          <w:iCs/>
          <w:color w:val="000000"/>
          <w:lang w:val="es-AR"/>
        </w:rPr>
        <w:t xml:space="preserve"> Art. 3º – La presente ley será aplicable a las situaciones jurídicas pendientes o en curso de ejecución. </w:t>
      </w:r>
    </w:p>
    <w:p w:rsidR="009E0D4A" w:rsidRPr="009E0D4A" w:rsidRDefault="009E0D4A" w:rsidP="009E0D4A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lang w:val="es-AR"/>
        </w:rPr>
      </w:pPr>
      <w:r w:rsidRPr="009E0D4A">
        <w:rPr>
          <w:rFonts w:ascii="Helvetica" w:hAnsi="Helvetica" w:cs="Helvetica"/>
          <w:i/>
          <w:iCs/>
          <w:color w:val="000000"/>
          <w:lang w:val="es-AR"/>
        </w:rPr>
        <w:t>Art. 4º – Comuníquese al Poder Ejecutivo.</w:t>
      </w:r>
    </w:p>
    <w:p w:rsidR="00404035" w:rsidRPr="007F246C" w:rsidRDefault="00404035">
      <w:pPr>
        <w:rPr>
          <w:lang w:val="es-AR"/>
        </w:rPr>
      </w:pPr>
    </w:p>
    <w:sectPr w:rsidR="00404035" w:rsidRPr="007F24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6C"/>
    <w:rsid w:val="00404035"/>
    <w:rsid w:val="007A6C60"/>
    <w:rsid w:val="007F246C"/>
    <w:rsid w:val="009E0D4A"/>
    <w:rsid w:val="00D4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D7992"/>
  <w15:chartTrackingRefBased/>
  <w15:docId w15:val="{6F87C338-37A1-4949-9B8C-E82464FE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246C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-2148970523097465108gmail-msolistparagraph">
    <w:name w:val="m_-2148970523097465108gmail-msolistparagraph"/>
    <w:basedOn w:val="Normal"/>
    <w:rsid w:val="007F24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4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2017-04-26T23:55:00Z</dcterms:created>
  <dcterms:modified xsi:type="dcterms:W3CDTF">2017-06-01T01:15:00Z</dcterms:modified>
</cp:coreProperties>
</file>