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88012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JUZGADO DE FAMILIA Y PENAL DE NIÑOS Y ADOLESCENTES N°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23.040008544921875" w:right="-4.000244140625" w:hanging="3.120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Luego de ordenar que se accionen los mecanismos de grabación de imagen y sonido, 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da inicio al acto solicitando a las partes que procedan a su formal presentación.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Seguidamente, se procede a celebrar la audiencia.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81281280517578" w:lineRule="auto"/>
        <w:ind w:left="17.760009765625" w:right="-3.97705078125" w:firstLine="15.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Siendo las 12:30 hs. comparecen E. A. B., D.N.I. ///// y R. A. C., D.N.I. ///, ambos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unión convivencial desde hace 5 años a la fecha (denominados comitentes) y G. V. B., hermana bilateral de E. y futura gestante) con el patrocinio letrado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ZULMA HERGENSTHER, estando presente la Lic. ANDREA EZCURRA y el Dr.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SIMON GHIGLIONE como integrantes del ETI del Juzgado y vía remota el Defensor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Público N 2 Dr. RICARDO N. GOLLY. Abierto el acto y explicado el objeto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resente el sentenciante procede a la lectura del convenio arribado e inserto en escrito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romoción entre los comparecientes los dos primeros como comitentes y la tercera como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gestante presentado en fecha 21/04/2022 el cual es ratificado personalmente por los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involucrados. A continuación, se avanza en el conocimiento de la situación familiar.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Sra. G. V. B. expresa que la decisión de ayudar a su hermana es libre, consciente de los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riesgos físicos que implica para su cuerpo la gestación, se muestra contundente en que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sus derechos personalísimos: sobre su propio cuerpo, su libertad, privacidad, integridad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física, seguridad y autonomía no se encuentran restringidos, refiere los problemas físicos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.E A. B. para llevar adelante una gestación personal, la entrevistada es progenitora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dos hijos fruto del matrimonio con quien fuera su esposo (expresa que se encuentra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divorciada) que ambos hijos están en conocimiento de la decisión por ella asumida y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acompañan en el proyecto, es clara en las diferencias que implica la concreción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acuerdo materia de examen respecto a sus anteriores experiencias como gestante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rogenitora de sus hijos, expone que está segura de no tomar la gestación del/os futuros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embrión/es como productor de vínculo filial con la criatura, muestra naturalidad en que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tal gestación es un tránsito necesario para que su hermana pueda acceder a la maternidad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y la pareja de su hermana a la paternidad, se descarta con lo abordado cualquier situación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explotación o cosificación de la futura gestante. Seguidamente se sostiene entrevista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 los Sres. E. A. B. y R. A. C., la primera explica sobre sus problemas físicos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llevar adelante un embarazo, también da cuenta del conocimiento de las implicancias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su cuerpo de la práctica de la fecundación in vitro, profundizando en las explicadas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los profesionales médicos involucrados al punto de estar previsto un proceso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estimulación hormonal para que resulte ella quien pueda amamantar al niño por nacer,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segundo también muestra seguridad en el conocimiento de las implicancias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aternidad, mostrándose seguro de sus derechos-deberes para con el futuro hijo. 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muestran como una pareja consolidada con proyectos en común y especialmente en 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referente al objeto de autos muestran un claro y sincero deseo de ahijar. Cada uno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separado y en forma individual prestan nuevamente ante el sentenciante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consentimiento libre e informado: la Sra. G. V.B. para la implantación del/os embrión/es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su cuerpo para llevar adelante su gestación para los convivientes: hermana y cuñado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los Sres. E. A. B. y R. A. C. expresan su formal voluntad procreacional para la técnica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reproducción humana asistida (TRHA) de fecundación in vitro y gestación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sustitución, siendo ambos quienes aportan el material genético (gametos) femenino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masculino para la generación del/os embrión/es para luego ser implantados en la gestante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ara su desarrollo en el cuerpo de la tía hasta la fecha del parto, reconociéndose en éste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acto como progenitores del niño por nacer y así el vínculo filial emergente de la voluntad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rocreacional expresada. A su turno los miembros del Equipo Interdisciplinario del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6721515655518" w:lineRule="auto"/>
        <w:ind w:left="0" w:right="-3.995361328125" w:firstLine="23.28002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Juzgado dictaminan: la Lic. Ezcurra que G. V. B. ha sido clara en que su decisión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llevar adelante la gestación es tomada desde el compromiso afectivo con su hermana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areja de ésta última, desprovisto de un deseo de maternaje en tal gestación futura,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decisión que aparece robustecida por haber transitado anteriores embarazos en donde sí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existía aquel proceso subjetivo, en éste caso no advertido, por su parte los futuros padres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or la TRHA en examen son claros en expresar voluntad de ahijar y así acceder a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maternidad y paternidad respectivamente. El Médico Psiquiatra adhiere a lo dictaminado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or la Perito Psicóloga y agrega que los comparecientes cada uno al explicársele 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intervenciones entienden que ambas prácticas aparecen como resultado de decisiones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ajustadas y ponderadas en forma consciente sin avisorarse condicionamientos cognitivos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que impliquen desconocimiento en las implicancias jurídicas de lo convenido. El Sr.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Defensor Público N 2 requerida opinión en igual acto dictamina que los derechos del niño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que pueda nacer se muestran comprendidos y respetados tanto desde la voluntad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rocreacional de los comitentes y así futuros progenitores y desde la conformidad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gestante en facilitar la implantación embrionaria y así intervenir en la posibilidad que los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comitentes accedan a la conformación familiar deseada y sentida. Que con la autorización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solicitada se garantiza el derecho a la identidad de su asistido. A continuación tomando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consideración términos del convenio puesto a consideración del Juzgado presentado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fecha 21/04/2022, conocimiento de los directos involucrados en éste acto, oportunidad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que el mismo es puesto para su ponderación judicial, elementos aportados por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Equipo Interdisciplinario del Juzgado, principio de igualdad ante la ley y de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discriminación respecto de los comitentes quienes de esta forma podrán acceder a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aternidad-maternidad desde el mismo momento del nacimiento del niño por gestar,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rincipio del interés superior del niño o niña que pueda llegar a nacer a través de ésta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técnica quien a partir de lo sustanciado tendrá desde el comienzo de su existencia dirimido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los vínculos filiales: materno-paterno y así su derecho a la identidad garantizado (sin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eventuales tránsitos judiciales a veces estresantes o aún traumáticos) existiendo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dictámenes favorables de los integrantes del Equipo Interdisciplinario del Juzgado con 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requerido; siendo que la parte comitente consiente el vínculo jurídico de filiación entre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ellos y la persona que nazca como consecuencia del acuerdo de gestación por sustitución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inmediatamente de acaecido el nacimiento, que la gestante acepta que no tiene vínculo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urídico de filiación con la persona que gestará y dará a luz y que todos los involucrados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han prestado su consentimiento previo al tiempo de suscribir y luego reiterado ante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sentenciante en éste acto, los cuales califico como libres, plenos e informados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técnica y sus efectos y no resultando un dato menor que si bien se carece de legislación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específica, también es claro que la técnica de gestación por sustitución no se encuentra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expresamente prohibida, sumado dictamen favorable del Defensor Público Nro.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RESUELVO: HOMOLOGAR el acuerdo arribado por las partes: E. A. B., D.N.I. 3/////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R. A. C., D.N.I. ////, ambos en unión convivencial desde hace 5 años a la fecha y G. 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B., DNI ///// (hermana de E.), en cuanto a la práctica de fertilizacion in vitro y autorización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ara que la tercera como familiar resulte la gestante del niño/a que pueda llegar a nacer.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ESTABLECER que como consecuencia de la expresión de la voluntad procreacional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TRHA de E. A. B., D.N.I. ////, argentina, sexo femenino, y R. A. C., D.N.I. ////,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argentino, sexo masculino, ambos quedan emplazados en sus condiciones de progenitora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y progenitor del niño/a por nacer respectivamente. ESTABLECER que formalizadas 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rácticas y producido el nacimiento del niño/a se comunique al Registro del Estado Civil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y Capacidad de las Personas. IMPONER las costas en el orden causado. REGULAR los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honorarios profesionales de la Dra. Zulma Hergensther en la suma de PESOS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VEINTINUEVE MIL ($ 29.000,00) -20,00 juristas- arts. 2, 3, 5, 8, 30, 58 y concs.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Ley 7046. EXTENDER copia certificada del convenio presentado en fecha 21/04/2022 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26.160125732421875" w:right="-3.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la presente para su entrega a la parte interesada para ser presentada ante las autoridades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que así lo requieran. REGISTRAR.-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013427734375" w:line="227.908673286438" w:lineRule="auto"/>
        <w:ind w:left="17.760009765625" w:right="-3.78173828125" w:firstLine="7.68005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Terminado el acto a las 13,12 hs. previo registro audiovisual de la audiencia, se emite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resente acta resumen para constancia.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123046875" w:line="240" w:lineRule="auto"/>
        <w:ind w:left="22.32009887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Héctor Domingo Vasallo</w:t>
      </w:r>
    </w:p>
    <w:sectPr>
      <w:pgSz w:h="16820" w:w="11900" w:orient="portrait"/>
      <w:pgMar w:bottom="1680" w:top="1396.800537109375" w:left="1680.9590148925781" w:right="1640.7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