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133F" w14:textId="77777777" w:rsidR="0062031E" w:rsidRPr="00550101" w:rsidRDefault="0062031E" w:rsidP="005F599C">
      <w:pPr>
        <w:widowControl/>
        <w:rPr>
          <w:rFonts w:ascii="Franklin Gothic Book" w:hAnsi="Franklin Gothic Book" w:cs="39251"/>
          <w:sz w:val="22"/>
          <w:szCs w:val="22"/>
          <w:lang w:val="es-AR"/>
        </w:rPr>
      </w:pPr>
      <w:r w:rsidRPr="00550101">
        <w:rPr>
          <w:rFonts w:ascii="Franklin Gothic Book" w:hAnsi="Franklin Gothic Book" w:cs="39251"/>
          <w:sz w:val="22"/>
          <w:szCs w:val="22"/>
          <w:lang w:val="es-AR"/>
        </w:rPr>
        <w:t>*.3C2102.825747.*</w:t>
      </w:r>
    </w:p>
    <w:p w14:paraId="3A323D1E" w14:textId="77777777" w:rsidR="00B724CA" w:rsidRPr="00550101" w:rsidRDefault="00B724CA" w:rsidP="005F599C">
      <w:pPr>
        <w:widowControl/>
        <w:jc w:val="both"/>
        <w:rPr>
          <w:rFonts w:ascii="Franklin Gothic Book" w:hAnsi="Franklin Gothic Book" w:cs="Arial"/>
          <w:sz w:val="22"/>
          <w:szCs w:val="22"/>
          <w:lang w:val="es-AR"/>
        </w:rPr>
      </w:pPr>
      <w:r w:rsidRPr="00550101">
        <w:rPr>
          <w:rFonts w:ascii="Franklin Gothic Book" w:hAnsi="Franklin Gothic Book" w:cs="Arial"/>
          <w:sz w:val="22"/>
          <w:szCs w:val="22"/>
          <w:lang w:val="es-AR"/>
        </w:rPr>
        <w:t>RXP 14952/24</w:t>
      </w:r>
    </w:p>
    <w:p w14:paraId="345F6A96" w14:textId="77777777" w:rsidR="00B724CA" w:rsidRPr="00550101" w:rsidRDefault="005F599C" w:rsidP="005F599C">
      <w:pPr>
        <w:widowControl/>
        <w:jc w:val="both"/>
        <w:rPr>
          <w:rFonts w:ascii="Franklin Gothic Book" w:hAnsi="Franklin Gothic Book" w:cs="Arial"/>
          <w:sz w:val="22"/>
          <w:szCs w:val="22"/>
          <w:lang w:val="es-ES"/>
        </w:rPr>
      </w:pPr>
      <w:r w:rsidRPr="00550101">
        <w:rPr>
          <w:rFonts w:ascii="Franklin Gothic Book" w:hAnsi="Franklin Gothic Book" w:cs="Arial"/>
          <w:sz w:val="22"/>
          <w:szCs w:val="22"/>
          <w:lang w:val="es-ES"/>
        </w:rPr>
        <w:t xml:space="preserve">"XXX </w:t>
      </w:r>
      <w:r w:rsidR="00B724CA" w:rsidRPr="00550101">
        <w:rPr>
          <w:rFonts w:ascii="Franklin Gothic Book" w:hAnsi="Franklin Gothic Book" w:cs="Arial"/>
          <w:sz w:val="22"/>
          <w:szCs w:val="22"/>
          <w:lang w:val="es-ES"/>
        </w:rPr>
        <w:t>S/  GUARDA JUDICIAL"</w:t>
      </w:r>
    </w:p>
    <w:p w14:paraId="4B88C94B" w14:textId="77777777" w:rsidR="0062031E" w:rsidRPr="00550101" w:rsidRDefault="0062031E" w:rsidP="005F599C">
      <w:pPr>
        <w:widowControl/>
        <w:jc w:val="both"/>
        <w:rPr>
          <w:rFonts w:ascii="Franklin Gothic Book" w:hAnsi="Franklin Gothic Book"/>
          <w:sz w:val="22"/>
          <w:szCs w:val="22"/>
          <w:lang w:val="es-ES"/>
        </w:rPr>
      </w:pPr>
    </w:p>
    <w:p w14:paraId="599F230D" w14:textId="77777777" w:rsidR="0062031E" w:rsidRPr="00550101" w:rsidRDefault="00CE1653" w:rsidP="002F0AB8">
      <w:pPr>
        <w:widowControl/>
        <w:contextualSpacing/>
        <w:mirrorIndents/>
        <w:rPr>
          <w:rFonts w:ascii="Franklin Gothic Book" w:hAnsi="Franklin Gothic Book"/>
          <w:sz w:val="22"/>
          <w:szCs w:val="22"/>
          <w:lang w:val="es-ES"/>
        </w:rPr>
      </w:pPr>
      <w:r w:rsidRPr="00550101">
        <w:rPr>
          <w:rFonts w:ascii="Franklin Gothic Book" w:hAnsi="Franklin Gothic Book"/>
          <w:sz w:val="22"/>
          <w:szCs w:val="22"/>
          <w:lang w:val="es-ES"/>
        </w:rPr>
        <w:t xml:space="preserve">N° </w:t>
      </w:r>
      <w:r w:rsidR="00860ED6" w:rsidRPr="00550101">
        <w:rPr>
          <w:rFonts w:ascii="Franklin Gothic Book" w:hAnsi="Franklin Gothic Book"/>
          <w:sz w:val="22"/>
          <w:szCs w:val="22"/>
          <w:lang w:val="es-ES"/>
        </w:rPr>
        <w:t>113</w:t>
      </w:r>
      <w:r w:rsidRPr="00550101">
        <w:rPr>
          <w:rFonts w:ascii="Franklin Gothic Book" w:hAnsi="Franklin Gothic Book"/>
          <w:sz w:val="22"/>
          <w:szCs w:val="22"/>
          <w:lang w:val="es-ES"/>
        </w:rPr>
        <w:tab/>
      </w:r>
      <w:r w:rsidRPr="00550101">
        <w:rPr>
          <w:rFonts w:ascii="Franklin Gothic Book" w:hAnsi="Franklin Gothic Book"/>
          <w:sz w:val="22"/>
          <w:szCs w:val="22"/>
          <w:lang w:val="es-ES"/>
        </w:rPr>
        <w:tab/>
      </w:r>
      <w:r w:rsidRPr="00550101">
        <w:rPr>
          <w:rFonts w:ascii="Franklin Gothic Book" w:hAnsi="Franklin Gothic Book"/>
          <w:sz w:val="22"/>
          <w:szCs w:val="22"/>
          <w:lang w:val="es-ES"/>
        </w:rPr>
        <w:tab/>
      </w:r>
      <w:r w:rsidR="0062031E" w:rsidRPr="00550101">
        <w:rPr>
          <w:rFonts w:ascii="Franklin Gothic Book" w:hAnsi="Franklin Gothic Book"/>
          <w:sz w:val="22"/>
          <w:szCs w:val="22"/>
          <w:lang w:val="es-ES"/>
        </w:rPr>
        <w:t xml:space="preserve">Mercedes,    </w:t>
      </w:r>
      <w:r w:rsidR="00BF52BD" w:rsidRPr="00550101">
        <w:rPr>
          <w:rFonts w:ascii="Franklin Gothic Book" w:hAnsi="Franklin Gothic Book"/>
          <w:sz w:val="22"/>
          <w:szCs w:val="22"/>
          <w:lang w:val="es-ES"/>
        </w:rPr>
        <w:t>23</w:t>
      </w:r>
      <w:r w:rsidR="0062031E" w:rsidRPr="00550101">
        <w:rPr>
          <w:rFonts w:ascii="Franklin Gothic Book" w:hAnsi="Franklin Gothic Book"/>
          <w:sz w:val="22"/>
          <w:szCs w:val="22"/>
          <w:lang w:val="es-ES"/>
        </w:rPr>
        <w:t xml:space="preserve">      de septiembre de 2025.-  </w:t>
      </w:r>
    </w:p>
    <w:p w14:paraId="49109DA3" w14:textId="77777777" w:rsidR="007150A7" w:rsidRPr="00550101" w:rsidRDefault="007150A7" w:rsidP="005F599C">
      <w:pPr>
        <w:widowControl/>
        <w:ind w:firstLine="567"/>
        <w:contextualSpacing/>
        <w:mirrorIndents/>
        <w:jc w:val="both"/>
        <w:rPr>
          <w:rFonts w:ascii="Franklin Gothic Book" w:hAnsi="Franklin Gothic Book"/>
          <w:sz w:val="22"/>
          <w:szCs w:val="22"/>
          <w:lang w:val="es-ES"/>
        </w:rPr>
      </w:pPr>
    </w:p>
    <w:p w14:paraId="1D7C4FFB" w14:textId="77777777" w:rsidR="007150A7" w:rsidRPr="00550101" w:rsidRDefault="005E2A1B" w:rsidP="002F0AB8">
      <w:pPr>
        <w:widowControl/>
        <w:contextualSpacing/>
        <w:mirrorIndents/>
        <w:jc w:val="both"/>
        <w:rPr>
          <w:rFonts w:ascii="Franklin Gothic Book" w:hAnsi="Franklin Gothic Book"/>
          <w:sz w:val="22"/>
          <w:szCs w:val="22"/>
          <w:lang w:val="es-AR" w:eastAsia="es-AR"/>
        </w:rPr>
      </w:pPr>
      <w:r w:rsidRPr="00550101">
        <w:rPr>
          <w:rFonts w:ascii="Franklin Gothic Book" w:hAnsi="Franklin Gothic Book"/>
          <w:b/>
          <w:bCs/>
          <w:sz w:val="22"/>
          <w:szCs w:val="22"/>
          <w:u w:val="single"/>
          <w:lang w:val="es-AR" w:eastAsia="es-AR"/>
        </w:rPr>
        <w:t xml:space="preserve">AUTOS </w:t>
      </w:r>
      <w:r w:rsidR="007150A7" w:rsidRPr="00550101">
        <w:rPr>
          <w:rFonts w:ascii="Franklin Gothic Book" w:hAnsi="Franklin Gothic Book"/>
          <w:b/>
          <w:bCs/>
          <w:sz w:val="22"/>
          <w:szCs w:val="22"/>
          <w:u w:val="single"/>
          <w:lang w:val="es-AR" w:eastAsia="es-AR"/>
        </w:rPr>
        <w:t>Y VISTOS</w:t>
      </w:r>
      <w:r w:rsidR="007150A7" w:rsidRPr="00550101">
        <w:rPr>
          <w:rFonts w:ascii="Franklin Gothic Book" w:hAnsi="Franklin Gothic Book"/>
          <w:sz w:val="22"/>
          <w:szCs w:val="22"/>
          <w:lang w:val="es-AR" w:eastAsia="es-AR"/>
        </w:rPr>
        <w:t xml:space="preserve">: Estos autos caratulados </w:t>
      </w:r>
      <w:r w:rsidR="007150A7" w:rsidRPr="00550101">
        <w:rPr>
          <w:rFonts w:ascii="Franklin Gothic Book" w:hAnsi="Franklin Gothic Book"/>
          <w:sz w:val="22"/>
          <w:szCs w:val="22"/>
          <w:lang w:val="es-ES"/>
        </w:rPr>
        <w:t>"</w:t>
      </w:r>
      <w:r w:rsidR="00440825" w:rsidRPr="00550101">
        <w:rPr>
          <w:rFonts w:ascii="Franklin Gothic Book" w:hAnsi="Franklin Gothic Book"/>
          <w:sz w:val="22"/>
          <w:szCs w:val="22"/>
          <w:lang w:val="es-ES"/>
        </w:rPr>
        <w:t>XXX</w:t>
      </w:r>
      <w:r w:rsidR="007150A7" w:rsidRPr="00550101">
        <w:rPr>
          <w:rFonts w:ascii="Franklin Gothic Book" w:hAnsi="Franklin Gothic Book"/>
          <w:sz w:val="22"/>
          <w:szCs w:val="22"/>
          <w:lang w:val="es-ES"/>
        </w:rPr>
        <w:t xml:space="preserve"> S/  GUARDA JUDICIAL" </w:t>
      </w:r>
      <w:r w:rsidR="007150A7" w:rsidRPr="00550101">
        <w:rPr>
          <w:rFonts w:ascii="Franklin Gothic Book" w:hAnsi="Franklin Gothic Book"/>
          <w:sz w:val="22"/>
          <w:szCs w:val="22"/>
          <w:lang w:val="es-AR" w:eastAsia="es-AR"/>
        </w:rPr>
        <w:t>Expte. N°</w:t>
      </w:r>
      <w:r w:rsidR="007150A7" w:rsidRPr="00550101">
        <w:rPr>
          <w:rFonts w:ascii="Franklin Gothic Book" w:hAnsi="Franklin Gothic Book"/>
          <w:sz w:val="22"/>
          <w:szCs w:val="22"/>
          <w:lang w:val="es-AR"/>
        </w:rPr>
        <w:t>14952/24</w:t>
      </w:r>
      <w:r w:rsidR="007150A7" w:rsidRPr="00550101">
        <w:rPr>
          <w:rFonts w:ascii="Franklin Gothic Book" w:hAnsi="Franklin Gothic Book"/>
          <w:sz w:val="22"/>
          <w:szCs w:val="22"/>
          <w:lang w:val="es-AR" w:eastAsia="es-AR"/>
        </w:rPr>
        <w:t>, en trámite ante este Juzgado de Familia, Niñez y Adolescencia;</w:t>
      </w:r>
    </w:p>
    <w:p w14:paraId="45151AE3" w14:textId="77777777" w:rsidR="002F0AB8" w:rsidRPr="00550101" w:rsidRDefault="002F0AB8" w:rsidP="002F0AB8">
      <w:pPr>
        <w:widowControl/>
        <w:contextualSpacing/>
        <w:mirrorIndents/>
        <w:jc w:val="both"/>
        <w:rPr>
          <w:rFonts w:ascii="Franklin Gothic Book" w:hAnsi="Franklin Gothic Book"/>
          <w:b/>
          <w:bCs/>
          <w:sz w:val="22"/>
          <w:szCs w:val="22"/>
          <w:u w:val="single"/>
          <w:lang w:val="es-AR" w:eastAsia="es-AR"/>
        </w:rPr>
      </w:pPr>
    </w:p>
    <w:p w14:paraId="55B553F9" w14:textId="77777777" w:rsidR="007150A7" w:rsidRPr="00550101" w:rsidRDefault="005E2A1B" w:rsidP="002F0AB8">
      <w:pPr>
        <w:widowControl/>
        <w:contextualSpacing/>
        <w:mirrorIndents/>
        <w:jc w:val="both"/>
        <w:rPr>
          <w:rFonts w:ascii="Franklin Gothic Book" w:hAnsi="Franklin Gothic Book"/>
          <w:sz w:val="22"/>
          <w:szCs w:val="22"/>
        </w:rPr>
      </w:pPr>
      <w:r w:rsidRPr="00550101">
        <w:rPr>
          <w:rFonts w:ascii="Franklin Gothic Book" w:hAnsi="Franklin Gothic Book"/>
          <w:b/>
          <w:bCs/>
          <w:sz w:val="22"/>
          <w:szCs w:val="22"/>
          <w:u w:val="single"/>
          <w:lang w:val="es-AR" w:eastAsia="es-AR"/>
        </w:rPr>
        <w:t>RESULTA</w:t>
      </w:r>
      <w:r w:rsidR="007150A7" w:rsidRPr="00550101">
        <w:rPr>
          <w:rFonts w:ascii="Franklin Gothic Book" w:hAnsi="Franklin Gothic Book"/>
          <w:sz w:val="22"/>
          <w:szCs w:val="22"/>
          <w:lang w:val="es-AR" w:eastAsia="es-AR"/>
        </w:rPr>
        <w:t>:</w:t>
      </w:r>
      <w:r w:rsidR="007150A7" w:rsidRPr="00550101">
        <w:rPr>
          <w:rFonts w:ascii="Franklin Gothic Book" w:hAnsi="Franklin Gothic Book"/>
          <w:sz w:val="22"/>
          <w:szCs w:val="22"/>
        </w:rPr>
        <w:tab/>
      </w:r>
    </w:p>
    <w:p w14:paraId="28636BAC" w14:textId="77777777" w:rsidR="007150A7" w:rsidRPr="00550101" w:rsidRDefault="007150A7"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Que se presenta la Sra. </w:t>
      </w:r>
      <w:r w:rsidR="00440825" w:rsidRPr="00550101">
        <w:rPr>
          <w:rFonts w:ascii="Franklin Gothic Book" w:hAnsi="Franklin Gothic Book"/>
          <w:sz w:val="22"/>
          <w:szCs w:val="22"/>
          <w:lang w:val="es-ES" w:eastAsia="es-AR"/>
        </w:rPr>
        <w:t>L.</w:t>
      </w:r>
      <w:r w:rsidRPr="00550101">
        <w:rPr>
          <w:rFonts w:ascii="Franklin Gothic Book" w:hAnsi="Franklin Gothic Book"/>
          <w:sz w:val="22"/>
          <w:szCs w:val="22"/>
          <w:lang w:val="es-ES" w:eastAsia="es-AR"/>
        </w:rPr>
        <w:t xml:space="preserve"> D.N.I.</w:t>
      </w:r>
      <w:r w:rsidR="00440825" w:rsidRPr="00550101">
        <w:rPr>
          <w:rFonts w:ascii="Franklin Gothic Book" w:hAnsi="Franklin Gothic Book"/>
          <w:sz w:val="22"/>
          <w:szCs w:val="22"/>
          <w:lang w:val="es-ES" w:eastAsia="es-AR"/>
        </w:rPr>
        <w:t>----</w:t>
      </w:r>
      <w:r w:rsidRPr="00550101">
        <w:rPr>
          <w:rFonts w:ascii="Franklin Gothic Book" w:hAnsi="Franklin Gothic Book"/>
          <w:sz w:val="22"/>
          <w:szCs w:val="22"/>
          <w:lang w:val="es-ES" w:eastAsia="es-AR"/>
        </w:rPr>
        <w:t xml:space="preserve"> </w:t>
      </w:r>
      <w:r w:rsidRPr="00550101">
        <w:rPr>
          <w:rFonts w:ascii="Franklin Gothic Book" w:hAnsi="Franklin Gothic Book"/>
          <w:sz w:val="22"/>
          <w:szCs w:val="22"/>
        </w:rPr>
        <w:t xml:space="preserve">con el patrocinio letrado del </w:t>
      </w:r>
      <w:r w:rsidRPr="00550101">
        <w:rPr>
          <w:rFonts w:ascii="Franklin Gothic Book" w:hAnsi="Franklin Gothic Book"/>
          <w:sz w:val="22"/>
          <w:szCs w:val="22"/>
          <w:lang w:val="es-ES"/>
        </w:rPr>
        <w:t>Dr. Edgardo Gustavo Grinberg</w:t>
      </w:r>
      <w:r w:rsidRPr="00550101">
        <w:rPr>
          <w:rFonts w:ascii="Franklin Gothic Book" w:hAnsi="Franklin Gothic Book"/>
          <w:sz w:val="22"/>
          <w:szCs w:val="22"/>
        </w:rPr>
        <w:t>,</w:t>
      </w:r>
      <w:r w:rsidRPr="00550101">
        <w:rPr>
          <w:rFonts w:ascii="Franklin Gothic Book" w:hAnsi="Franklin Gothic Book"/>
          <w:sz w:val="22"/>
          <w:szCs w:val="22"/>
          <w:lang w:val="es-ES"/>
        </w:rPr>
        <w:t xml:space="preserve"> Defensor Oficial de Pobres y Ausentes</w:t>
      </w:r>
      <w:r w:rsidRPr="00550101">
        <w:rPr>
          <w:rFonts w:ascii="Franklin Gothic Book" w:hAnsi="Franklin Gothic Book"/>
          <w:sz w:val="22"/>
          <w:szCs w:val="22"/>
        </w:rPr>
        <w:t>, y solicita la guarda de sus dos nietas menores de edad</w:t>
      </w:r>
      <w:r w:rsidR="00E93F2B" w:rsidRPr="00550101">
        <w:rPr>
          <w:rFonts w:ascii="Franklin Gothic Book" w:hAnsi="Franklin Gothic Book"/>
          <w:sz w:val="22"/>
          <w:szCs w:val="22"/>
        </w:rPr>
        <w:t xml:space="preserve"> -por línea materna- </w:t>
      </w:r>
      <w:r w:rsidRPr="00550101">
        <w:rPr>
          <w:rFonts w:ascii="Franklin Gothic Book" w:hAnsi="Franklin Gothic Book"/>
          <w:sz w:val="22"/>
          <w:szCs w:val="22"/>
        </w:rPr>
        <w:t xml:space="preserve">, </w:t>
      </w:r>
      <w:r w:rsidR="00440825" w:rsidRPr="00550101">
        <w:rPr>
          <w:rFonts w:ascii="Franklin Gothic Book" w:hAnsi="Franklin Gothic Book"/>
          <w:sz w:val="22"/>
          <w:szCs w:val="22"/>
          <w:lang w:val="es-ES"/>
        </w:rPr>
        <w:t>F.</w:t>
      </w:r>
      <w:r w:rsidRPr="00550101">
        <w:rPr>
          <w:rFonts w:ascii="Franklin Gothic Book" w:hAnsi="Franklin Gothic Book"/>
          <w:sz w:val="22"/>
          <w:szCs w:val="22"/>
          <w:lang w:val="es-ES"/>
        </w:rPr>
        <w:t xml:space="preserve"> D.N.I. Nº</w:t>
      </w:r>
      <w:r w:rsidR="00440825" w:rsidRPr="00550101">
        <w:rPr>
          <w:rFonts w:ascii="Franklin Gothic Book" w:hAnsi="Franklin Gothic Book"/>
          <w:sz w:val="22"/>
          <w:szCs w:val="22"/>
          <w:lang w:val="es-ES"/>
        </w:rPr>
        <w:t xml:space="preserve"> ----</w:t>
      </w:r>
      <w:r w:rsidRPr="00550101">
        <w:rPr>
          <w:rFonts w:ascii="Franklin Gothic Book" w:hAnsi="Franklin Gothic Book"/>
          <w:sz w:val="22"/>
          <w:szCs w:val="22"/>
          <w:lang w:val="es-ES"/>
        </w:rPr>
        <w:t xml:space="preserve">, FN: 27/07/2021 y </w:t>
      </w:r>
      <w:r w:rsidR="00440825" w:rsidRPr="00550101">
        <w:rPr>
          <w:rFonts w:ascii="Franklin Gothic Book" w:hAnsi="Franklin Gothic Book"/>
          <w:sz w:val="22"/>
          <w:szCs w:val="22"/>
          <w:lang w:val="es-ES"/>
        </w:rPr>
        <w:t>E.</w:t>
      </w:r>
      <w:r w:rsidRPr="00550101">
        <w:rPr>
          <w:rFonts w:ascii="Franklin Gothic Book" w:hAnsi="Franklin Gothic Book"/>
          <w:sz w:val="22"/>
          <w:szCs w:val="22"/>
          <w:lang w:val="es-ES"/>
        </w:rPr>
        <w:t xml:space="preserve"> D.N.I.Nº </w:t>
      </w:r>
      <w:r w:rsidR="00440825" w:rsidRPr="00550101">
        <w:rPr>
          <w:rFonts w:ascii="Franklin Gothic Book" w:hAnsi="Franklin Gothic Book"/>
          <w:sz w:val="22"/>
          <w:szCs w:val="22"/>
          <w:lang w:val="es-ES"/>
        </w:rPr>
        <w:t>---</w:t>
      </w:r>
      <w:r w:rsidRPr="00550101">
        <w:rPr>
          <w:rFonts w:ascii="Franklin Gothic Book" w:hAnsi="Franklin Gothic Book"/>
          <w:sz w:val="22"/>
          <w:szCs w:val="22"/>
          <w:lang w:val="es-ES"/>
        </w:rPr>
        <w:t>, FN: 04/03/2024</w:t>
      </w:r>
      <w:r w:rsidRPr="00550101">
        <w:rPr>
          <w:rFonts w:ascii="Franklin Gothic Book" w:hAnsi="Franklin Gothic Book"/>
          <w:sz w:val="22"/>
          <w:szCs w:val="22"/>
        </w:rPr>
        <w:t xml:space="preserve">. Asimismo solicita como medida cautelar, el cobro de los montos depositados en concepto de Asignación Universal por Hijo y la tarjeta del programa </w:t>
      </w:r>
      <w:r w:rsidR="00406D05" w:rsidRPr="00550101">
        <w:rPr>
          <w:rFonts w:ascii="Franklin Gothic Book" w:hAnsi="Franklin Gothic Book"/>
          <w:sz w:val="22"/>
          <w:szCs w:val="22"/>
        </w:rPr>
        <w:t>“Mamá</w:t>
      </w:r>
      <w:r w:rsidRPr="00550101">
        <w:rPr>
          <w:rFonts w:ascii="Franklin Gothic Book" w:hAnsi="Franklin Gothic Book"/>
          <w:sz w:val="22"/>
          <w:szCs w:val="22"/>
        </w:rPr>
        <w:t xml:space="preserve"> Mbareté”, en las cuales era titular la progenitora de las niñas, la Sra. </w:t>
      </w:r>
      <w:r w:rsidR="00440825" w:rsidRPr="00550101">
        <w:rPr>
          <w:rFonts w:ascii="Franklin Gothic Book" w:hAnsi="Franklin Gothic Book"/>
          <w:sz w:val="22"/>
          <w:szCs w:val="22"/>
        </w:rPr>
        <w:t>V</w:t>
      </w:r>
      <w:r w:rsidR="00835A99" w:rsidRPr="00550101">
        <w:rPr>
          <w:rFonts w:ascii="Franklin Gothic Book" w:hAnsi="Franklin Gothic Book"/>
          <w:sz w:val="22"/>
          <w:szCs w:val="22"/>
        </w:rPr>
        <w:t>.</w:t>
      </w:r>
    </w:p>
    <w:p w14:paraId="092674C3" w14:textId="77777777" w:rsidR="002F0AB8" w:rsidRPr="00550101" w:rsidRDefault="002F0AB8" w:rsidP="002F0AB8">
      <w:pPr>
        <w:widowControl/>
        <w:contextualSpacing/>
        <w:mirrorIndents/>
        <w:jc w:val="both"/>
        <w:rPr>
          <w:rFonts w:ascii="Franklin Gothic Book" w:hAnsi="Franklin Gothic Book"/>
          <w:sz w:val="22"/>
          <w:szCs w:val="22"/>
        </w:rPr>
      </w:pPr>
    </w:p>
    <w:p w14:paraId="235A1710" w14:textId="77777777" w:rsidR="00835A99" w:rsidRPr="00550101" w:rsidRDefault="00835A99"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Relata que es progenitora de la </w:t>
      </w:r>
      <w:r w:rsidR="007803A4" w:rsidRPr="00550101">
        <w:rPr>
          <w:rFonts w:ascii="Franklin Gothic Book" w:hAnsi="Franklin Gothic Book"/>
          <w:sz w:val="22"/>
          <w:szCs w:val="22"/>
        </w:rPr>
        <w:t>V.</w:t>
      </w:r>
      <w:r w:rsidRPr="00550101">
        <w:rPr>
          <w:rFonts w:ascii="Franklin Gothic Book" w:hAnsi="Franklin Gothic Book"/>
          <w:sz w:val="22"/>
          <w:szCs w:val="22"/>
        </w:rPr>
        <w:t xml:space="preserve"> DNI N° </w:t>
      </w:r>
      <w:r w:rsidR="007803A4" w:rsidRPr="00550101">
        <w:rPr>
          <w:rFonts w:ascii="Franklin Gothic Book" w:hAnsi="Franklin Gothic Book"/>
          <w:sz w:val="22"/>
          <w:szCs w:val="22"/>
        </w:rPr>
        <w:t>----</w:t>
      </w:r>
      <w:r w:rsidRPr="00550101">
        <w:rPr>
          <w:rFonts w:ascii="Franklin Gothic Book" w:hAnsi="Franklin Gothic Book"/>
          <w:sz w:val="22"/>
          <w:szCs w:val="22"/>
        </w:rPr>
        <w:t xml:space="preserve">, madre de las niñas, quien ha fallecido el 25 de marzo de 2.024 a causa de un paro cardio-respiratorio, dengue e hipertensión arterial. Respeto a los progenitores, la niña  </w:t>
      </w:r>
      <w:r w:rsidR="007803A4" w:rsidRPr="00550101">
        <w:rPr>
          <w:rFonts w:ascii="Franklin Gothic Book" w:hAnsi="Franklin Gothic Book"/>
          <w:sz w:val="22"/>
          <w:szCs w:val="22"/>
        </w:rPr>
        <w:t>F</w:t>
      </w:r>
      <w:r w:rsidRPr="00550101">
        <w:rPr>
          <w:rFonts w:ascii="Franklin Gothic Book" w:hAnsi="Franklin Gothic Book"/>
          <w:sz w:val="22"/>
          <w:szCs w:val="22"/>
        </w:rPr>
        <w:t xml:space="preserve">, es hija de </w:t>
      </w:r>
      <w:r w:rsidR="007803A4" w:rsidRPr="00550101">
        <w:rPr>
          <w:rFonts w:ascii="Franklin Gothic Book" w:hAnsi="Franklin Gothic Book"/>
          <w:sz w:val="22"/>
          <w:szCs w:val="22"/>
        </w:rPr>
        <w:t>R.</w:t>
      </w:r>
      <w:r w:rsidRPr="00550101">
        <w:rPr>
          <w:rFonts w:ascii="Franklin Gothic Book" w:hAnsi="Franklin Gothic Book"/>
          <w:sz w:val="22"/>
          <w:szCs w:val="22"/>
        </w:rPr>
        <w:t xml:space="preserve"> DNI N° </w:t>
      </w:r>
      <w:r w:rsidR="007803A4" w:rsidRPr="00550101">
        <w:rPr>
          <w:rFonts w:ascii="Franklin Gothic Book" w:hAnsi="Franklin Gothic Book"/>
          <w:sz w:val="22"/>
          <w:szCs w:val="22"/>
        </w:rPr>
        <w:t>---</w:t>
      </w:r>
      <w:r w:rsidRPr="00550101">
        <w:rPr>
          <w:rFonts w:ascii="Franklin Gothic Book" w:hAnsi="Franklin Gothic Book"/>
          <w:sz w:val="22"/>
          <w:szCs w:val="22"/>
        </w:rPr>
        <w:t xml:space="preserve">, quien </w:t>
      </w:r>
      <w:r w:rsidR="00C46F5B" w:rsidRPr="00550101">
        <w:rPr>
          <w:rFonts w:ascii="Franklin Gothic Book" w:hAnsi="Franklin Gothic Book"/>
          <w:sz w:val="22"/>
          <w:szCs w:val="22"/>
        </w:rPr>
        <w:t>falleció</w:t>
      </w:r>
      <w:r w:rsidRPr="00550101">
        <w:rPr>
          <w:rFonts w:ascii="Franklin Gothic Book" w:hAnsi="Franklin Gothic Book"/>
          <w:sz w:val="22"/>
          <w:szCs w:val="22"/>
        </w:rPr>
        <w:t xml:space="preserve"> con anterioridad al nacimiento de la niña, y el progenitor de la niña </w:t>
      </w:r>
      <w:r w:rsidR="007803A4" w:rsidRPr="00550101">
        <w:rPr>
          <w:rFonts w:ascii="Franklin Gothic Book" w:hAnsi="Franklin Gothic Book"/>
          <w:sz w:val="22"/>
          <w:szCs w:val="22"/>
        </w:rPr>
        <w:t>E.</w:t>
      </w:r>
      <w:r w:rsidRPr="00550101">
        <w:rPr>
          <w:rFonts w:ascii="Franklin Gothic Book" w:hAnsi="Franklin Gothic Book"/>
          <w:sz w:val="22"/>
          <w:szCs w:val="22"/>
        </w:rPr>
        <w:t xml:space="preserve"> es hija del Sr. </w:t>
      </w:r>
      <w:r w:rsidR="007803A4" w:rsidRPr="00550101">
        <w:rPr>
          <w:rFonts w:ascii="Franklin Gothic Book" w:hAnsi="Franklin Gothic Book"/>
          <w:sz w:val="22"/>
          <w:szCs w:val="22"/>
        </w:rPr>
        <w:t xml:space="preserve">F. </w:t>
      </w:r>
      <w:r w:rsidRPr="00550101">
        <w:rPr>
          <w:rFonts w:ascii="Franklin Gothic Book" w:hAnsi="Franklin Gothic Book"/>
          <w:sz w:val="22"/>
          <w:szCs w:val="22"/>
        </w:rPr>
        <w:t xml:space="preserve">DNI N° </w:t>
      </w:r>
      <w:r w:rsidR="007803A4" w:rsidRPr="00550101">
        <w:rPr>
          <w:rFonts w:ascii="Franklin Gothic Book" w:hAnsi="Franklin Gothic Book"/>
          <w:sz w:val="22"/>
          <w:szCs w:val="22"/>
        </w:rPr>
        <w:t>----</w:t>
      </w:r>
      <w:r w:rsidRPr="00550101">
        <w:rPr>
          <w:rFonts w:ascii="Franklin Gothic Book" w:hAnsi="Franklin Gothic Book"/>
          <w:sz w:val="22"/>
          <w:szCs w:val="22"/>
        </w:rPr>
        <w:t xml:space="preserve">. Expresa que ante el fallecimiento de su hija, solicitó al Sr. </w:t>
      </w:r>
      <w:r w:rsidR="007803A4" w:rsidRPr="00550101">
        <w:rPr>
          <w:rFonts w:ascii="Franklin Gothic Book" w:hAnsi="Franklin Gothic Book"/>
          <w:sz w:val="22"/>
          <w:szCs w:val="22"/>
        </w:rPr>
        <w:t>F.</w:t>
      </w:r>
      <w:r w:rsidRPr="00550101">
        <w:rPr>
          <w:rFonts w:ascii="Franklin Gothic Book" w:hAnsi="Franklin Gothic Book"/>
          <w:sz w:val="22"/>
          <w:szCs w:val="22"/>
        </w:rPr>
        <w:t xml:space="preserve"> asumir el cuidado de su nieta, dado que éste no se encuentra en condiciones de asumir el cuid</w:t>
      </w:r>
      <w:r w:rsidR="007803A4" w:rsidRPr="00550101">
        <w:rPr>
          <w:rFonts w:ascii="Franklin Gothic Book" w:hAnsi="Franklin Gothic Book"/>
          <w:sz w:val="22"/>
          <w:szCs w:val="22"/>
        </w:rPr>
        <w:t>ado de una bebe recién nacida –</w:t>
      </w:r>
      <w:r w:rsidRPr="00550101">
        <w:rPr>
          <w:rFonts w:ascii="Franklin Gothic Book" w:hAnsi="Franklin Gothic Book"/>
          <w:sz w:val="22"/>
          <w:szCs w:val="22"/>
        </w:rPr>
        <w:t xml:space="preserve">dos </w:t>
      </w:r>
      <w:r w:rsidR="007803A4" w:rsidRPr="00550101">
        <w:rPr>
          <w:rFonts w:ascii="Franklin Gothic Book" w:hAnsi="Franklin Gothic Book"/>
          <w:sz w:val="22"/>
          <w:szCs w:val="22"/>
        </w:rPr>
        <w:t>meses</w:t>
      </w:r>
      <w:r w:rsidR="00406D05" w:rsidRPr="00550101">
        <w:rPr>
          <w:rFonts w:ascii="Franklin Gothic Book" w:hAnsi="Franklin Gothic Book"/>
          <w:sz w:val="22"/>
          <w:szCs w:val="22"/>
        </w:rPr>
        <w:t>-</w:t>
      </w:r>
      <w:r w:rsidRPr="00550101">
        <w:rPr>
          <w:rFonts w:ascii="Franklin Gothic Book" w:hAnsi="Franklin Gothic Book"/>
          <w:sz w:val="22"/>
          <w:szCs w:val="22"/>
        </w:rPr>
        <w:t>, y que éste prestó su consentimiento por ante Defensoría</w:t>
      </w:r>
      <w:r w:rsidR="00406D05" w:rsidRPr="00550101">
        <w:rPr>
          <w:rFonts w:ascii="Franklin Gothic Book" w:hAnsi="Franklin Gothic Book"/>
          <w:sz w:val="22"/>
          <w:szCs w:val="22"/>
        </w:rPr>
        <w:t xml:space="preserve"> Oficial. Es así que desde el fallecimiento de su hija, asumió el cuidado de sus dos nietas. Adjunta documental </w:t>
      </w:r>
      <w:r w:rsidR="00E12F2F" w:rsidRPr="00550101">
        <w:rPr>
          <w:rFonts w:ascii="Franklin Gothic Book" w:hAnsi="Franklin Gothic Book"/>
          <w:sz w:val="22"/>
          <w:szCs w:val="22"/>
        </w:rPr>
        <w:t xml:space="preserve">consistente en las partidas de nacimiento que acreditan el vínculo, partida de defunción de la progenitora, y del Sr. </w:t>
      </w:r>
      <w:r w:rsidR="007803A4" w:rsidRPr="00550101">
        <w:rPr>
          <w:rFonts w:ascii="Franklin Gothic Book" w:hAnsi="Franklin Gothic Book"/>
          <w:sz w:val="22"/>
          <w:szCs w:val="22"/>
        </w:rPr>
        <w:t>F.</w:t>
      </w:r>
      <w:r w:rsidR="00E12F2F" w:rsidRPr="00550101">
        <w:rPr>
          <w:rFonts w:ascii="Franklin Gothic Book" w:hAnsi="Franklin Gothic Book"/>
          <w:sz w:val="22"/>
          <w:szCs w:val="22"/>
        </w:rPr>
        <w:t xml:space="preserve">, acta por ante Defensoría Oficial donde el Sr. </w:t>
      </w:r>
      <w:r w:rsidR="007803A4" w:rsidRPr="00550101">
        <w:rPr>
          <w:rFonts w:ascii="Franklin Gothic Book" w:hAnsi="Franklin Gothic Book"/>
          <w:sz w:val="22"/>
          <w:szCs w:val="22"/>
        </w:rPr>
        <w:t>F.</w:t>
      </w:r>
      <w:r w:rsidR="00E12F2F" w:rsidRPr="00550101">
        <w:rPr>
          <w:rFonts w:ascii="Franklin Gothic Book" w:hAnsi="Franklin Gothic Book"/>
          <w:sz w:val="22"/>
          <w:szCs w:val="22"/>
        </w:rPr>
        <w:t xml:space="preserve"> presta conformidad a que la niña </w:t>
      </w:r>
      <w:r w:rsidR="007803A4" w:rsidRPr="00550101">
        <w:rPr>
          <w:rFonts w:ascii="Franklin Gothic Book" w:hAnsi="Franklin Gothic Book"/>
          <w:sz w:val="22"/>
          <w:szCs w:val="22"/>
        </w:rPr>
        <w:t>E.</w:t>
      </w:r>
      <w:r w:rsidR="00E12F2F" w:rsidRPr="00550101">
        <w:rPr>
          <w:rFonts w:ascii="Franklin Gothic Book" w:hAnsi="Franklin Gothic Book"/>
          <w:sz w:val="22"/>
          <w:szCs w:val="22"/>
        </w:rPr>
        <w:t xml:space="preserve"> quede al cuidado de su abuela, y que abonará los alimentos correspondientes</w:t>
      </w:r>
      <w:r w:rsidR="00786C0E" w:rsidRPr="00550101">
        <w:rPr>
          <w:rFonts w:ascii="Franklin Gothic Book" w:hAnsi="Franklin Gothic Book"/>
          <w:sz w:val="22"/>
          <w:szCs w:val="22"/>
        </w:rPr>
        <w:t>, copia de planilla de beneficiarios del prog</w:t>
      </w:r>
      <w:r w:rsidR="00806ADD" w:rsidRPr="00550101">
        <w:rPr>
          <w:rFonts w:ascii="Franklin Gothic Book" w:hAnsi="Franklin Gothic Book"/>
          <w:sz w:val="22"/>
          <w:szCs w:val="22"/>
        </w:rPr>
        <w:t>r</w:t>
      </w:r>
      <w:r w:rsidR="00786C0E" w:rsidRPr="00550101">
        <w:rPr>
          <w:rFonts w:ascii="Franklin Gothic Book" w:hAnsi="Franklin Gothic Book"/>
          <w:sz w:val="22"/>
          <w:szCs w:val="22"/>
        </w:rPr>
        <w:t>ama “Mamá Mbareté”, copia de la tarjeta</w:t>
      </w:r>
      <w:r w:rsidR="00E12F2F" w:rsidRPr="00550101">
        <w:rPr>
          <w:rFonts w:ascii="Franklin Gothic Book" w:hAnsi="Franklin Gothic Book"/>
          <w:sz w:val="22"/>
          <w:szCs w:val="22"/>
        </w:rPr>
        <w:t xml:space="preserve">. Ofrece prueba pericial </w:t>
      </w:r>
      <w:r w:rsidR="00806ADD" w:rsidRPr="00550101">
        <w:rPr>
          <w:rFonts w:ascii="Franklin Gothic Book" w:hAnsi="Franklin Gothic Book"/>
          <w:sz w:val="22"/>
          <w:szCs w:val="22"/>
        </w:rPr>
        <w:t>interdisciplinaria</w:t>
      </w:r>
      <w:r w:rsidR="00E93F2B" w:rsidRPr="00550101">
        <w:rPr>
          <w:rFonts w:ascii="Franklin Gothic Book" w:hAnsi="Franklin Gothic Book"/>
          <w:sz w:val="22"/>
          <w:szCs w:val="22"/>
        </w:rPr>
        <w:t xml:space="preserve"> consistente en </w:t>
      </w:r>
      <w:r w:rsidR="00E12F2F" w:rsidRPr="00550101">
        <w:rPr>
          <w:rFonts w:ascii="Franklin Gothic Book" w:hAnsi="Franklin Gothic Book"/>
          <w:sz w:val="22"/>
          <w:szCs w:val="22"/>
        </w:rPr>
        <w:t xml:space="preserve">informe socio-ambiental </w:t>
      </w:r>
      <w:r w:rsidR="00E93F2B" w:rsidRPr="00550101">
        <w:rPr>
          <w:rFonts w:ascii="Franklin Gothic Book" w:hAnsi="Franklin Gothic Book"/>
          <w:sz w:val="22"/>
          <w:szCs w:val="22"/>
        </w:rPr>
        <w:t>y</w:t>
      </w:r>
      <w:r w:rsidR="00E12F2F" w:rsidRPr="00550101">
        <w:rPr>
          <w:rFonts w:ascii="Franklin Gothic Book" w:hAnsi="Franklin Gothic Book"/>
          <w:sz w:val="22"/>
          <w:szCs w:val="22"/>
        </w:rPr>
        <w:t xml:space="preserve"> psicológico</w:t>
      </w:r>
      <w:r w:rsidR="00E93F2B" w:rsidRPr="00550101">
        <w:rPr>
          <w:rFonts w:ascii="Franklin Gothic Book" w:hAnsi="Franklin Gothic Book"/>
          <w:sz w:val="22"/>
          <w:szCs w:val="22"/>
        </w:rPr>
        <w:t xml:space="preserve"> forense</w:t>
      </w:r>
      <w:r w:rsidR="00E12F2F" w:rsidRPr="00550101">
        <w:rPr>
          <w:rFonts w:ascii="Franklin Gothic Book" w:hAnsi="Franklin Gothic Book"/>
          <w:sz w:val="22"/>
          <w:szCs w:val="22"/>
        </w:rPr>
        <w:t>.</w:t>
      </w:r>
    </w:p>
    <w:p w14:paraId="52337975" w14:textId="77777777" w:rsidR="002F0AB8" w:rsidRPr="00550101" w:rsidRDefault="002F0AB8" w:rsidP="002F0AB8">
      <w:pPr>
        <w:widowControl/>
        <w:contextualSpacing/>
        <w:mirrorIndents/>
        <w:jc w:val="both"/>
        <w:rPr>
          <w:rFonts w:ascii="Franklin Gothic Book" w:hAnsi="Franklin Gothic Book"/>
          <w:sz w:val="22"/>
          <w:szCs w:val="22"/>
        </w:rPr>
      </w:pPr>
    </w:p>
    <w:p w14:paraId="1BC763A2" w14:textId="77777777" w:rsidR="007150A7" w:rsidRPr="00550101" w:rsidRDefault="007150A7"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Por providencia Nº </w:t>
      </w:r>
      <w:r w:rsidR="00786C0E" w:rsidRPr="00550101">
        <w:rPr>
          <w:rFonts w:ascii="Franklin Gothic Book" w:hAnsi="Franklin Gothic Book"/>
          <w:sz w:val="22"/>
          <w:szCs w:val="22"/>
        </w:rPr>
        <w:t xml:space="preserve">4004 de fecha 08 de mayo de 2024, se la tiene por presentada parte, por promovida la guarda solicitada, se ordena correr traslado al Sr. </w:t>
      </w:r>
      <w:r w:rsidR="007803A4" w:rsidRPr="00550101">
        <w:rPr>
          <w:rFonts w:ascii="Franklin Gothic Book" w:hAnsi="Franklin Gothic Book"/>
          <w:sz w:val="22"/>
          <w:szCs w:val="22"/>
        </w:rPr>
        <w:t>F.</w:t>
      </w:r>
      <w:r w:rsidR="00786C0E" w:rsidRPr="00550101">
        <w:rPr>
          <w:rFonts w:ascii="Franklin Gothic Book" w:hAnsi="Franklin Gothic Book"/>
          <w:sz w:val="22"/>
          <w:szCs w:val="22"/>
        </w:rPr>
        <w:t xml:space="preserve">. Por adjunta documental respaldatoria, se ordena la producción de informe interdisciplinario, dándose intervención  </w:t>
      </w:r>
      <w:r w:rsidRPr="00550101">
        <w:rPr>
          <w:rFonts w:ascii="Franklin Gothic Book" w:hAnsi="Franklin Gothic Book"/>
          <w:sz w:val="22"/>
          <w:szCs w:val="22"/>
        </w:rPr>
        <w:t>a la Sra. Asesora de Menores.</w:t>
      </w:r>
    </w:p>
    <w:p w14:paraId="4B46076E" w14:textId="77777777" w:rsidR="002F0AB8" w:rsidRPr="00550101" w:rsidRDefault="002F0AB8" w:rsidP="002F0AB8">
      <w:pPr>
        <w:widowControl/>
        <w:contextualSpacing/>
        <w:mirrorIndents/>
        <w:jc w:val="both"/>
        <w:rPr>
          <w:rFonts w:ascii="Franklin Gothic Book" w:hAnsi="Franklin Gothic Book"/>
          <w:sz w:val="22"/>
          <w:szCs w:val="22"/>
        </w:rPr>
      </w:pPr>
    </w:p>
    <w:p w14:paraId="5897EF09" w14:textId="77777777" w:rsidR="00E93F2B" w:rsidRPr="00550101" w:rsidRDefault="00786C0E"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La Sra. Ase</w:t>
      </w:r>
      <w:r w:rsidR="00E93F2B" w:rsidRPr="00550101">
        <w:rPr>
          <w:rFonts w:ascii="Franklin Gothic Book" w:hAnsi="Franklin Gothic Book"/>
          <w:sz w:val="22"/>
          <w:szCs w:val="22"/>
        </w:rPr>
        <w:t>sora asume formal intervención.</w:t>
      </w:r>
    </w:p>
    <w:p w14:paraId="57BA1192" w14:textId="77777777" w:rsidR="002F0AB8" w:rsidRPr="00550101" w:rsidRDefault="002F0AB8" w:rsidP="002F0AB8">
      <w:pPr>
        <w:widowControl/>
        <w:contextualSpacing/>
        <w:mirrorIndents/>
        <w:jc w:val="both"/>
        <w:rPr>
          <w:rFonts w:ascii="Franklin Gothic Book" w:hAnsi="Franklin Gothic Book"/>
          <w:sz w:val="22"/>
          <w:szCs w:val="22"/>
        </w:rPr>
      </w:pPr>
    </w:p>
    <w:p w14:paraId="1840FE0F" w14:textId="77777777" w:rsidR="00132077" w:rsidRPr="00550101" w:rsidRDefault="00132077"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Se agrega Cédula </w:t>
      </w:r>
      <w:r w:rsidR="003F34DD" w:rsidRPr="00550101">
        <w:rPr>
          <w:rFonts w:ascii="Franklin Gothic Book" w:hAnsi="Franklin Gothic Book"/>
          <w:sz w:val="22"/>
          <w:szCs w:val="22"/>
        </w:rPr>
        <w:t xml:space="preserve">de notificación </w:t>
      </w:r>
      <w:r w:rsidRPr="00550101">
        <w:rPr>
          <w:rFonts w:ascii="Franklin Gothic Book" w:hAnsi="Franklin Gothic Book"/>
          <w:sz w:val="22"/>
          <w:szCs w:val="22"/>
        </w:rPr>
        <w:t xml:space="preserve">N° 1291/24 diligenciada al Sr. </w:t>
      </w:r>
      <w:r w:rsidR="00550101" w:rsidRPr="00550101">
        <w:rPr>
          <w:rFonts w:ascii="Franklin Gothic Book" w:hAnsi="Franklin Gothic Book"/>
          <w:sz w:val="22"/>
          <w:szCs w:val="22"/>
        </w:rPr>
        <w:t>F.</w:t>
      </w:r>
      <w:r w:rsidR="003F34DD" w:rsidRPr="00550101">
        <w:rPr>
          <w:rFonts w:ascii="Franklin Gothic Book" w:hAnsi="Franklin Gothic Book"/>
          <w:sz w:val="22"/>
          <w:szCs w:val="22"/>
        </w:rPr>
        <w:t xml:space="preserve"> </w:t>
      </w:r>
      <w:r w:rsidRPr="00550101">
        <w:rPr>
          <w:rFonts w:ascii="Franklin Gothic Book" w:hAnsi="Franklin Gothic Book"/>
          <w:sz w:val="22"/>
          <w:szCs w:val="22"/>
        </w:rPr>
        <w:t xml:space="preserve">por la Dirección de Mandamientos y Notificaciones </w:t>
      </w:r>
      <w:r w:rsidR="003F34DD" w:rsidRPr="00550101">
        <w:rPr>
          <w:rFonts w:ascii="Franklin Gothic Book" w:hAnsi="Franklin Gothic Book"/>
          <w:sz w:val="22"/>
          <w:szCs w:val="22"/>
        </w:rPr>
        <w:t>del Poder Judicial.</w:t>
      </w:r>
    </w:p>
    <w:p w14:paraId="105F4E22" w14:textId="77777777" w:rsidR="002F0AB8" w:rsidRPr="00550101" w:rsidRDefault="002F0AB8" w:rsidP="002F0AB8">
      <w:pPr>
        <w:widowControl/>
        <w:contextualSpacing/>
        <w:mirrorIndents/>
        <w:jc w:val="both"/>
        <w:rPr>
          <w:rFonts w:ascii="Franklin Gothic Book" w:hAnsi="Franklin Gothic Book"/>
          <w:sz w:val="22"/>
          <w:szCs w:val="22"/>
        </w:rPr>
      </w:pPr>
    </w:p>
    <w:p w14:paraId="3345292C" w14:textId="77777777" w:rsidR="00786C0E" w:rsidRPr="00550101" w:rsidRDefault="00786C0E"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Que obra escrito del Defensor Oficial, solicitando se proveea la medida cautelar solicitada en el memorial de inicio respecto a la percepción de la AUH y la Tarjeta Mamá Mbareté, solicitando se le autorice a percibir los montos</w:t>
      </w:r>
      <w:r w:rsidR="00D45696" w:rsidRPr="00550101">
        <w:rPr>
          <w:rFonts w:ascii="Franklin Gothic Book" w:hAnsi="Franklin Gothic Book"/>
          <w:sz w:val="22"/>
          <w:szCs w:val="22"/>
        </w:rPr>
        <w:t xml:space="preserve"> </w:t>
      </w:r>
      <w:r w:rsidRPr="00550101">
        <w:rPr>
          <w:rFonts w:ascii="Franklin Gothic Book" w:hAnsi="Franklin Gothic Book"/>
          <w:sz w:val="22"/>
          <w:szCs w:val="22"/>
        </w:rPr>
        <w:t xml:space="preserve">depositados en el Banco de Entre Ríos en concepto de </w:t>
      </w:r>
      <w:r w:rsidR="00AA20FC" w:rsidRPr="00550101">
        <w:rPr>
          <w:rFonts w:ascii="Franklin Gothic Book" w:hAnsi="Franklin Gothic Book"/>
          <w:sz w:val="22"/>
          <w:szCs w:val="22"/>
        </w:rPr>
        <w:t>Asignación</w:t>
      </w:r>
      <w:r w:rsidRPr="00550101">
        <w:rPr>
          <w:rFonts w:ascii="Franklin Gothic Book" w:hAnsi="Franklin Gothic Book"/>
          <w:sz w:val="22"/>
          <w:szCs w:val="22"/>
        </w:rPr>
        <w:t xml:space="preserve"> Universal</w:t>
      </w:r>
      <w:r w:rsidR="00D45696" w:rsidRPr="00550101">
        <w:rPr>
          <w:rFonts w:ascii="Franklin Gothic Book" w:hAnsi="Franklin Gothic Book"/>
          <w:sz w:val="22"/>
          <w:szCs w:val="22"/>
        </w:rPr>
        <w:t xml:space="preserve"> y a recibir la tarjeta "Mamá Mbareté" -ambos a nombre de la titular </w:t>
      </w:r>
      <w:r w:rsidR="007803A4" w:rsidRPr="00550101">
        <w:rPr>
          <w:rFonts w:ascii="Franklin Gothic Book" w:hAnsi="Franklin Gothic Book"/>
          <w:sz w:val="22"/>
          <w:szCs w:val="22"/>
        </w:rPr>
        <w:t>V.</w:t>
      </w:r>
      <w:r w:rsidR="00D45696" w:rsidRPr="00550101">
        <w:rPr>
          <w:rFonts w:ascii="Franklin Gothic Book" w:hAnsi="Franklin Gothic Book"/>
          <w:sz w:val="22"/>
          <w:szCs w:val="22"/>
        </w:rPr>
        <w:t>- a fin de utilizar el monto depositado en dicha tarjeta dado que ambos beneficios sociales que tienen como propósito el sustento económico de las personas menores de edad.</w:t>
      </w:r>
    </w:p>
    <w:p w14:paraId="7F494703" w14:textId="77777777" w:rsidR="007803A4" w:rsidRPr="00550101" w:rsidRDefault="007803A4" w:rsidP="002F0AB8">
      <w:pPr>
        <w:widowControl/>
        <w:contextualSpacing/>
        <w:mirrorIndents/>
        <w:jc w:val="both"/>
        <w:rPr>
          <w:rFonts w:ascii="Franklin Gothic Book" w:hAnsi="Franklin Gothic Book"/>
          <w:sz w:val="22"/>
          <w:szCs w:val="22"/>
        </w:rPr>
      </w:pPr>
    </w:p>
    <w:p w14:paraId="3936299D" w14:textId="77777777" w:rsidR="00D45696" w:rsidRPr="00550101" w:rsidRDefault="00D45696"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lastRenderedPageBreak/>
        <w:t xml:space="preserve">Que ante lo solicitado, previamente, vista a la Sra. Asesora de Menores a fin de que dictamine al respecto. Sin perjuicio de ello, a los fines de la celeridad y de corroborar los montos depositados en concepto de los beneficios sociales mencionados en la presentación, se libra oficio al Banco de Entre Ríos S.A. y Oficio Ley al Ministerio de Desarrollo Social de la Provincia, a fin de que se informe sobre los mismos. </w:t>
      </w:r>
    </w:p>
    <w:p w14:paraId="6DE738AF" w14:textId="77777777" w:rsidR="007803A4" w:rsidRPr="00550101" w:rsidRDefault="007803A4" w:rsidP="002F0AB8">
      <w:pPr>
        <w:widowControl/>
        <w:contextualSpacing/>
        <w:mirrorIndents/>
        <w:jc w:val="both"/>
        <w:rPr>
          <w:rFonts w:ascii="Franklin Gothic Book" w:hAnsi="Franklin Gothic Book"/>
          <w:sz w:val="22"/>
          <w:szCs w:val="22"/>
        </w:rPr>
      </w:pPr>
    </w:p>
    <w:p w14:paraId="5A768ACF" w14:textId="77777777" w:rsidR="00D45696" w:rsidRPr="00550101" w:rsidRDefault="00A712BB"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Se agrega informe de reporte de cuenta del Banco de Entre Ríos, donde surge montos depositados por el ANSES, informe del Ministerio de Desarrollo Social informando que el program</w:t>
      </w:r>
      <w:r w:rsidR="00606EF7" w:rsidRPr="00550101">
        <w:rPr>
          <w:rFonts w:ascii="Franklin Gothic Book" w:hAnsi="Franklin Gothic Book"/>
          <w:sz w:val="22"/>
          <w:szCs w:val="22"/>
        </w:rPr>
        <w:t>a Mamá</w:t>
      </w:r>
      <w:r w:rsidRPr="00550101">
        <w:rPr>
          <w:rFonts w:ascii="Franklin Gothic Book" w:hAnsi="Franklin Gothic Book"/>
          <w:sz w:val="22"/>
          <w:szCs w:val="22"/>
        </w:rPr>
        <w:t xml:space="preserve"> Mbareté no corresponde a dicho organismo, </w:t>
      </w:r>
      <w:r w:rsidR="00606EF7" w:rsidRPr="00550101">
        <w:rPr>
          <w:rFonts w:ascii="Franklin Gothic Book" w:hAnsi="Franklin Gothic Book"/>
          <w:sz w:val="22"/>
          <w:szCs w:val="22"/>
        </w:rPr>
        <w:t>por lo que ha solicitud de libre</w:t>
      </w:r>
      <w:r w:rsidRPr="00550101">
        <w:rPr>
          <w:rFonts w:ascii="Franklin Gothic Book" w:hAnsi="Franklin Gothic Book"/>
          <w:sz w:val="22"/>
          <w:szCs w:val="22"/>
        </w:rPr>
        <w:t xml:space="preserve"> oficio al Ministerio de Salud a los mismos fines.</w:t>
      </w:r>
    </w:p>
    <w:p w14:paraId="10B7FD25" w14:textId="77777777" w:rsidR="007803A4" w:rsidRPr="00550101" w:rsidRDefault="007803A4" w:rsidP="002F0AB8">
      <w:pPr>
        <w:widowControl/>
        <w:contextualSpacing/>
        <w:mirrorIndents/>
        <w:jc w:val="both"/>
        <w:rPr>
          <w:rFonts w:ascii="Franklin Gothic Book" w:hAnsi="Franklin Gothic Book"/>
          <w:sz w:val="22"/>
          <w:szCs w:val="22"/>
        </w:rPr>
      </w:pPr>
    </w:p>
    <w:p w14:paraId="7D773507" w14:textId="77777777" w:rsidR="007803A4" w:rsidRPr="00550101" w:rsidRDefault="00A712BB"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Se </w:t>
      </w:r>
      <w:r w:rsidR="00606EF7" w:rsidRPr="00550101">
        <w:rPr>
          <w:rFonts w:ascii="Franklin Gothic Book" w:hAnsi="Franklin Gothic Book"/>
          <w:sz w:val="22"/>
          <w:szCs w:val="22"/>
        </w:rPr>
        <w:t xml:space="preserve">incorporan informe socio ambiental e informe psicológico realizado por el Cuerpo de Trabajadores Sociales Forense y el Cuerpo de Psicología Forense realizado a la Sra. </w:t>
      </w:r>
      <w:r w:rsidR="007803A4" w:rsidRPr="00550101">
        <w:rPr>
          <w:rFonts w:ascii="Franklin Gothic Book" w:hAnsi="Franklin Gothic Book"/>
          <w:sz w:val="22"/>
          <w:szCs w:val="22"/>
        </w:rPr>
        <w:t>L.</w:t>
      </w:r>
    </w:p>
    <w:p w14:paraId="613A3D69" w14:textId="77777777" w:rsidR="007803A4" w:rsidRPr="00550101" w:rsidRDefault="007803A4" w:rsidP="002F0AB8">
      <w:pPr>
        <w:widowControl/>
        <w:contextualSpacing/>
        <w:mirrorIndents/>
        <w:jc w:val="both"/>
        <w:rPr>
          <w:rFonts w:ascii="Franklin Gothic Book" w:hAnsi="Franklin Gothic Book"/>
          <w:sz w:val="22"/>
          <w:szCs w:val="22"/>
        </w:rPr>
      </w:pPr>
    </w:p>
    <w:p w14:paraId="1252C654" w14:textId="77777777" w:rsidR="004C7D1B" w:rsidRPr="00550101" w:rsidRDefault="00F4081F" w:rsidP="002F0AB8">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Atento el estado de la causa</w:t>
      </w:r>
      <w:r w:rsidR="004C7D1B" w:rsidRPr="00550101">
        <w:rPr>
          <w:rFonts w:ascii="Franklin Gothic Book" w:hAnsi="Franklin Gothic Book"/>
          <w:sz w:val="22"/>
          <w:szCs w:val="22"/>
        </w:rPr>
        <w:t xml:space="preserve">, </w:t>
      </w:r>
      <w:r w:rsidRPr="00550101">
        <w:rPr>
          <w:rFonts w:ascii="Franklin Gothic Book" w:hAnsi="Franklin Gothic Book"/>
          <w:sz w:val="22"/>
          <w:szCs w:val="22"/>
        </w:rPr>
        <w:t xml:space="preserve">el Defensor </w:t>
      </w:r>
      <w:r w:rsidR="00786C0E" w:rsidRPr="00550101">
        <w:rPr>
          <w:rFonts w:ascii="Franklin Gothic Book" w:hAnsi="Franklin Gothic Book"/>
          <w:sz w:val="22"/>
          <w:szCs w:val="22"/>
        </w:rPr>
        <w:t xml:space="preserve"> </w:t>
      </w:r>
      <w:r w:rsidR="004C7D1B" w:rsidRPr="00550101">
        <w:rPr>
          <w:rFonts w:ascii="Franklin Gothic Book" w:hAnsi="Franklin Gothic Book"/>
          <w:sz w:val="22"/>
          <w:szCs w:val="22"/>
        </w:rPr>
        <w:t>Oficial solicita se pasen los autos para sentencia, refiriendo que desiste del informe del Ministerio de Salud que se encuentra pendiente de recepción, dado que este no es óbice y atentaría con los principios de celeridad y en consecuencia a</w:t>
      </w:r>
      <w:r w:rsidR="007803A4" w:rsidRPr="00550101">
        <w:rPr>
          <w:rFonts w:ascii="Franklin Gothic Book" w:hAnsi="Franklin Gothic Book"/>
          <w:sz w:val="22"/>
          <w:szCs w:val="22"/>
        </w:rPr>
        <w:t xml:space="preserve"> la tutela judicial efectiva. </w:t>
      </w:r>
      <w:r w:rsidR="004C7D1B" w:rsidRPr="00550101">
        <w:rPr>
          <w:rFonts w:ascii="Franklin Gothic Book" w:hAnsi="Franklin Gothic Book"/>
          <w:sz w:val="22"/>
          <w:szCs w:val="22"/>
        </w:rPr>
        <w:t xml:space="preserve">De ello, se corre vista a la Sra. Asesora de Menores, quien emite Dictamen en sentido favorable, solicitando se haga lugar a la guarda solicitada. </w:t>
      </w:r>
    </w:p>
    <w:p w14:paraId="0C8F4E8C" w14:textId="77777777" w:rsidR="007803A4" w:rsidRPr="00550101" w:rsidRDefault="007803A4" w:rsidP="002F0AB8">
      <w:pPr>
        <w:pStyle w:val="Default"/>
        <w:contextualSpacing/>
        <w:mirrorIndents/>
        <w:jc w:val="both"/>
        <w:rPr>
          <w:rFonts w:ascii="Franklin Gothic Book" w:hAnsi="Franklin Gothic Book" w:cs="Times New Roman"/>
          <w:color w:val="auto"/>
          <w:sz w:val="22"/>
          <w:szCs w:val="22"/>
          <w:lang w:val="es-ES_tradnl" w:eastAsia="es-ES"/>
        </w:rPr>
      </w:pPr>
    </w:p>
    <w:p w14:paraId="70C51604" w14:textId="77777777" w:rsidR="007150A7" w:rsidRPr="00550101" w:rsidRDefault="005E2A1B" w:rsidP="002F0AB8">
      <w:pPr>
        <w:pStyle w:val="Default"/>
        <w:contextualSpacing/>
        <w:mirrorIndents/>
        <w:jc w:val="both"/>
        <w:rPr>
          <w:rFonts w:ascii="Franklin Gothic Book" w:hAnsi="Franklin Gothic Book" w:cs="Times New Roman"/>
          <w:color w:val="auto"/>
          <w:sz w:val="22"/>
          <w:szCs w:val="22"/>
          <w:lang w:val="es-ES_tradnl" w:eastAsia="es-ES"/>
        </w:rPr>
      </w:pPr>
      <w:r w:rsidRPr="00550101">
        <w:rPr>
          <w:rFonts w:ascii="Franklin Gothic Book" w:hAnsi="Franklin Gothic Book" w:cs="Times New Roman"/>
          <w:color w:val="auto"/>
          <w:sz w:val="22"/>
          <w:szCs w:val="22"/>
          <w:lang w:val="es-ES_tradnl" w:eastAsia="es-ES"/>
        </w:rPr>
        <w:t>Se tiene p</w:t>
      </w:r>
      <w:r w:rsidR="004C7D1B" w:rsidRPr="00550101">
        <w:rPr>
          <w:rFonts w:ascii="Franklin Gothic Book" w:hAnsi="Franklin Gothic Book" w:cs="Times New Roman"/>
          <w:color w:val="auto"/>
          <w:sz w:val="22"/>
          <w:szCs w:val="22"/>
          <w:lang w:val="es-ES_tradnl" w:eastAsia="es-ES"/>
        </w:rPr>
        <w:t xml:space="preserve">or contestada vista, </w:t>
      </w:r>
      <w:r w:rsidR="007150A7" w:rsidRPr="00550101">
        <w:rPr>
          <w:rFonts w:ascii="Franklin Gothic Book" w:hAnsi="Franklin Gothic Book" w:cs="Times New Roman"/>
          <w:color w:val="auto"/>
          <w:sz w:val="22"/>
          <w:szCs w:val="22"/>
          <w:lang w:val="es-ES_tradnl" w:eastAsia="es-ES"/>
        </w:rPr>
        <w:t xml:space="preserve">por providencia Nº </w:t>
      </w:r>
      <w:r w:rsidR="004C7D1B" w:rsidRPr="00550101">
        <w:rPr>
          <w:rFonts w:ascii="Franklin Gothic Book" w:hAnsi="Franklin Gothic Book" w:cs="Times New Roman"/>
          <w:color w:val="auto"/>
          <w:sz w:val="22"/>
          <w:szCs w:val="22"/>
          <w:lang w:val="es-ES_tradnl" w:eastAsia="es-ES"/>
        </w:rPr>
        <w:t xml:space="preserve">11044 de fecha 12 de noviembre de 2024, </w:t>
      </w:r>
      <w:r w:rsidR="007150A7" w:rsidRPr="00550101">
        <w:rPr>
          <w:rFonts w:ascii="Franklin Gothic Book" w:hAnsi="Franklin Gothic Book" w:cs="Times New Roman"/>
          <w:color w:val="auto"/>
          <w:sz w:val="22"/>
          <w:szCs w:val="22"/>
          <w:lang w:val="es-ES_tradnl" w:eastAsia="es-ES"/>
        </w:rPr>
        <w:t>s</w:t>
      </w:r>
      <w:r w:rsidR="00D72FF7" w:rsidRPr="00550101">
        <w:rPr>
          <w:rFonts w:ascii="Franklin Gothic Book" w:hAnsi="Franklin Gothic Book" w:cs="Times New Roman"/>
          <w:color w:val="auto"/>
          <w:sz w:val="22"/>
          <w:szCs w:val="22"/>
          <w:lang w:val="es-ES_tradnl" w:eastAsia="es-ES"/>
        </w:rPr>
        <w:t>e llama los autos para resolver, subsanándose mediante el posterior llamado de autos para sentencia.</w:t>
      </w:r>
    </w:p>
    <w:p w14:paraId="53EA8A64" w14:textId="77777777" w:rsidR="005F599C" w:rsidRPr="00550101" w:rsidRDefault="005F599C" w:rsidP="005F599C">
      <w:pPr>
        <w:widowControl/>
        <w:contextualSpacing/>
        <w:mirrorIndents/>
        <w:jc w:val="both"/>
        <w:rPr>
          <w:rFonts w:ascii="Franklin Gothic Book" w:hAnsi="Franklin Gothic Book"/>
          <w:b/>
          <w:sz w:val="22"/>
          <w:szCs w:val="22"/>
        </w:rPr>
      </w:pPr>
    </w:p>
    <w:p w14:paraId="67CC10BE" w14:textId="77777777" w:rsidR="00D72FF7" w:rsidRPr="00550101" w:rsidRDefault="00D72FF7" w:rsidP="005F599C">
      <w:pPr>
        <w:widowControl/>
        <w:contextualSpacing/>
        <w:mirrorIndents/>
        <w:jc w:val="both"/>
        <w:rPr>
          <w:rFonts w:ascii="Franklin Gothic Book" w:hAnsi="Franklin Gothic Book"/>
          <w:b/>
          <w:sz w:val="22"/>
          <w:szCs w:val="22"/>
        </w:rPr>
      </w:pPr>
      <w:r w:rsidRPr="00550101">
        <w:rPr>
          <w:rFonts w:ascii="Franklin Gothic Book" w:hAnsi="Franklin Gothic Book"/>
          <w:b/>
          <w:sz w:val="22"/>
          <w:szCs w:val="22"/>
        </w:rPr>
        <w:t>CONSIDERANDO:</w:t>
      </w:r>
    </w:p>
    <w:p w14:paraId="1AAB30E0" w14:textId="77777777" w:rsidR="002F0AB8" w:rsidRPr="00550101" w:rsidRDefault="002F0AB8" w:rsidP="002F0AB8">
      <w:pPr>
        <w:widowControl/>
        <w:contextualSpacing/>
        <w:mirrorIndents/>
        <w:jc w:val="both"/>
        <w:rPr>
          <w:rFonts w:ascii="Franklin Gothic Book" w:hAnsi="Franklin Gothic Book"/>
          <w:b/>
          <w:sz w:val="22"/>
          <w:szCs w:val="22"/>
        </w:rPr>
      </w:pPr>
    </w:p>
    <w:p w14:paraId="347ED1C6" w14:textId="77777777" w:rsidR="007150A7" w:rsidRPr="00550101" w:rsidRDefault="00D72FF7" w:rsidP="002F0AB8">
      <w:pPr>
        <w:widowControl/>
        <w:contextualSpacing/>
        <w:mirrorIndents/>
        <w:jc w:val="both"/>
        <w:rPr>
          <w:rFonts w:ascii="Franklin Gothic Book" w:hAnsi="Franklin Gothic Book"/>
          <w:sz w:val="22"/>
          <w:szCs w:val="22"/>
        </w:rPr>
      </w:pPr>
      <w:r w:rsidRPr="00550101">
        <w:rPr>
          <w:rFonts w:ascii="Franklin Gothic Book" w:hAnsi="Franklin Gothic Book"/>
          <w:b/>
          <w:sz w:val="22"/>
          <w:szCs w:val="22"/>
        </w:rPr>
        <w:t>I</w:t>
      </w:r>
      <w:r w:rsidR="007150A7" w:rsidRPr="00550101">
        <w:rPr>
          <w:rFonts w:ascii="Franklin Gothic Book" w:hAnsi="Franklin Gothic Book"/>
          <w:b/>
          <w:sz w:val="22"/>
          <w:szCs w:val="22"/>
        </w:rPr>
        <w:t>.</w:t>
      </w:r>
      <w:r w:rsidR="007150A7" w:rsidRPr="00550101">
        <w:rPr>
          <w:rFonts w:ascii="Franklin Gothic Book" w:hAnsi="Franklin Gothic Book"/>
          <w:sz w:val="22"/>
          <w:szCs w:val="22"/>
        </w:rPr>
        <w:t xml:space="preserve">- </w:t>
      </w:r>
      <w:r w:rsidR="009B683B" w:rsidRPr="00550101">
        <w:rPr>
          <w:rFonts w:ascii="Franklin Gothic Book" w:hAnsi="Franklin Gothic Book"/>
          <w:sz w:val="22"/>
          <w:szCs w:val="22"/>
          <w:u w:val="single"/>
        </w:rPr>
        <w:t>Normativa aplicable</w:t>
      </w:r>
      <w:r w:rsidR="009B683B" w:rsidRPr="00550101">
        <w:rPr>
          <w:rFonts w:ascii="Franklin Gothic Book" w:hAnsi="Franklin Gothic Book"/>
          <w:sz w:val="22"/>
          <w:szCs w:val="22"/>
        </w:rPr>
        <w:t xml:space="preserve">: </w:t>
      </w:r>
      <w:r w:rsidR="007150A7" w:rsidRPr="00550101">
        <w:rPr>
          <w:rFonts w:ascii="Franklin Gothic Book" w:hAnsi="Franklin Gothic Book"/>
          <w:sz w:val="22"/>
          <w:szCs w:val="22"/>
        </w:rPr>
        <w:t>Que el instituto en análisis se encuentra previsto en el art. 657 del CCCN que prevé “</w:t>
      </w:r>
      <w:r w:rsidR="007150A7" w:rsidRPr="00550101">
        <w:rPr>
          <w:rFonts w:ascii="Franklin Gothic Book" w:hAnsi="Franklin Gothic Book"/>
          <w:i/>
          <w:sz w:val="22"/>
          <w:szCs w:val="22"/>
        </w:rPr>
        <w:t>Otorgamiento de la guarda a un pariente. En supuestos de especial gravedad, el juez puede otorgar la guarda a un pariente por un plazo de un año, prorrogable por razones fundadas por otro período igual. Vencido el plazo, el juez debe resolver la situación del niño, niña o adolescente mediante otras figuras que se regulan en este Código. El guardador tiene el cuidado personal del niño, niña o adolescente y está facultado para tomar las decisiones relativas a las actividades de la vida cotidiana, sin perjuicio de que la responsabilidad parental quede en cabeza del o los progenitores, quienes conservan los derechos y responsabilidades emergentes de esta titularidad y ejercicio</w:t>
      </w:r>
      <w:r w:rsidR="007150A7" w:rsidRPr="00550101">
        <w:rPr>
          <w:rFonts w:ascii="Franklin Gothic Book" w:hAnsi="Franklin Gothic Book"/>
          <w:sz w:val="22"/>
          <w:szCs w:val="22"/>
        </w:rPr>
        <w:t xml:space="preserve">.” </w:t>
      </w:r>
    </w:p>
    <w:p w14:paraId="00426EF4" w14:textId="77777777" w:rsidR="002F0AB8" w:rsidRPr="00550101" w:rsidRDefault="002F0AB8" w:rsidP="002F0AB8">
      <w:pPr>
        <w:contextualSpacing/>
        <w:mirrorIndents/>
        <w:jc w:val="both"/>
        <w:rPr>
          <w:rFonts w:ascii="Franklin Gothic Book" w:hAnsi="Franklin Gothic Book"/>
          <w:sz w:val="22"/>
          <w:szCs w:val="22"/>
        </w:rPr>
      </w:pPr>
    </w:p>
    <w:p w14:paraId="0FA727D6" w14:textId="77777777" w:rsidR="00F34C56" w:rsidRPr="00550101" w:rsidRDefault="009B683B" w:rsidP="002F0AB8">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Por su parte,  su trámite se encuentra regulado como proceso especial, en el art. </w:t>
      </w:r>
      <w:r w:rsidR="00F34C56" w:rsidRPr="00550101">
        <w:rPr>
          <w:rFonts w:ascii="Franklin Gothic Book" w:hAnsi="Franklin Gothic Book"/>
          <w:sz w:val="22"/>
          <w:szCs w:val="22"/>
        </w:rPr>
        <w:t>639 ss. y cc del CPFNyA, en razón de ello corresponde tener presente que si bien el art. 642 de dicha normativa estipula que debe celebrarse audiencia con los progenitores, pariente</w:t>
      </w:r>
      <w:r w:rsidR="0044048D" w:rsidRPr="00550101">
        <w:rPr>
          <w:rFonts w:ascii="Franklin Gothic Book" w:hAnsi="Franklin Gothic Book"/>
          <w:sz w:val="22"/>
          <w:szCs w:val="22"/>
        </w:rPr>
        <w:t>s</w:t>
      </w:r>
      <w:r w:rsidR="005E2A1B" w:rsidRPr="00550101">
        <w:rPr>
          <w:rFonts w:ascii="Franklin Gothic Book" w:hAnsi="Franklin Gothic Book"/>
          <w:sz w:val="22"/>
          <w:szCs w:val="22"/>
        </w:rPr>
        <w:t>, el Ministerio Pú</w:t>
      </w:r>
      <w:r w:rsidR="00F34C56" w:rsidRPr="00550101">
        <w:rPr>
          <w:rFonts w:ascii="Franklin Gothic Book" w:hAnsi="Franklin Gothic Book"/>
          <w:sz w:val="22"/>
          <w:szCs w:val="22"/>
        </w:rPr>
        <w:t xml:space="preserve">blico y el equipo interdisciplinario, </w:t>
      </w:r>
      <w:r w:rsidR="0044048D" w:rsidRPr="00550101">
        <w:rPr>
          <w:rFonts w:ascii="Franklin Gothic Book" w:hAnsi="Franklin Gothic Book"/>
          <w:sz w:val="22"/>
          <w:szCs w:val="22"/>
        </w:rPr>
        <w:t xml:space="preserve">y dado </w:t>
      </w:r>
      <w:r w:rsidR="00F34C56" w:rsidRPr="00550101">
        <w:rPr>
          <w:rFonts w:ascii="Franklin Gothic Book" w:hAnsi="Franklin Gothic Book"/>
          <w:sz w:val="22"/>
          <w:szCs w:val="22"/>
        </w:rPr>
        <w:t>que las mismas fueron suplidas por las corres</w:t>
      </w:r>
      <w:r w:rsidR="0044048D" w:rsidRPr="00550101">
        <w:rPr>
          <w:rFonts w:ascii="Franklin Gothic Book" w:hAnsi="Franklin Gothic Book"/>
          <w:sz w:val="22"/>
          <w:szCs w:val="22"/>
        </w:rPr>
        <w:t>pondientes actuaciones</w:t>
      </w:r>
      <w:r w:rsidR="00280DBE" w:rsidRPr="00550101">
        <w:rPr>
          <w:rFonts w:ascii="Franklin Gothic Book" w:hAnsi="Franklin Gothic Book"/>
          <w:sz w:val="22"/>
          <w:szCs w:val="22"/>
        </w:rPr>
        <w:t xml:space="preserve"> obrantes, resultó prescindible, de conformidad al principio de flexibilidad de las formas, garantizándose el derecho de defensa y resultando la presente una medida de protección conteste con las constancias de autos.</w:t>
      </w:r>
    </w:p>
    <w:p w14:paraId="1AB00221" w14:textId="77777777" w:rsidR="002F0AB8" w:rsidRPr="00550101" w:rsidRDefault="002F0AB8" w:rsidP="002F0AB8">
      <w:pPr>
        <w:contextualSpacing/>
        <w:mirrorIndents/>
        <w:jc w:val="both"/>
        <w:rPr>
          <w:rFonts w:ascii="Franklin Gothic Book" w:hAnsi="Franklin Gothic Book"/>
          <w:sz w:val="22"/>
          <w:szCs w:val="22"/>
        </w:rPr>
      </w:pPr>
    </w:p>
    <w:p w14:paraId="6D4E7579" w14:textId="77777777" w:rsidR="004B1230" w:rsidRPr="00550101" w:rsidRDefault="00F34C56" w:rsidP="002F0AB8">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Así, la peticionante se presenta con patrocinio letrado del Defensor Oficial con la correspondiente documental que acredita tanto el </w:t>
      </w:r>
      <w:r w:rsidR="005F3639" w:rsidRPr="00550101">
        <w:rPr>
          <w:rFonts w:ascii="Franklin Gothic Book" w:hAnsi="Franklin Gothic Book"/>
          <w:sz w:val="22"/>
          <w:szCs w:val="22"/>
        </w:rPr>
        <w:t>vínculo</w:t>
      </w:r>
      <w:r w:rsidRPr="00550101">
        <w:rPr>
          <w:rFonts w:ascii="Franklin Gothic Book" w:hAnsi="Franklin Gothic Book"/>
          <w:sz w:val="22"/>
          <w:szCs w:val="22"/>
        </w:rPr>
        <w:t xml:space="preserve"> invocado con sus nietas, como el fallecimiento de su progenitora y el </w:t>
      </w:r>
      <w:r w:rsidR="005F3639" w:rsidRPr="00550101">
        <w:rPr>
          <w:rFonts w:ascii="Franklin Gothic Book" w:hAnsi="Franklin Gothic Book"/>
          <w:sz w:val="22"/>
          <w:szCs w:val="22"/>
        </w:rPr>
        <w:t xml:space="preserve">fallecimiento de quien </w:t>
      </w:r>
      <w:r w:rsidR="00BF4222" w:rsidRPr="00550101">
        <w:rPr>
          <w:rFonts w:ascii="Franklin Gothic Book" w:hAnsi="Franklin Gothic Book"/>
          <w:sz w:val="22"/>
          <w:szCs w:val="22"/>
        </w:rPr>
        <w:t>refiere</w:t>
      </w:r>
      <w:r w:rsidR="005F3639" w:rsidRPr="00550101">
        <w:rPr>
          <w:rFonts w:ascii="Franklin Gothic Book" w:hAnsi="Franklin Gothic Book"/>
          <w:sz w:val="22"/>
          <w:szCs w:val="22"/>
        </w:rPr>
        <w:t xml:space="preserve"> es el </w:t>
      </w:r>
      <w:r w:rsidRPr="00550101">
        <w:rPr>
          <w:rFonts w:ascii="Franklin Gothic Book" w:hAnsi="Franklin Gothic Book"/>
          <w:sz w:val="22"/>
          <w:szCs w:val="22"/>
        </w:rPr>
        <w:t xml:space="preserve"> progenitor de la niña </w:t>
      </w:r>
      <w:r w:rsidR="007803A4" w:rsidRPr="00550101">
        <w:rPr>
          <w:rFonts w:ascii="Franklin Gothic Book" w:hAnsi="Franklin Gothic Book"/>
          <w:sz w:val="22"/>
          <w:szCs w:val="22"/>
        </w:rPr>
        <w:t>F</w:t>
      </w:r>
      <w:r w:rsidR="005F3639" w:rsidRPr="00550101">
        <w:rPr>
          <w:rFonts w:ascii="Franklin Gothic Book" w:hAnsi="Franklin Gothic Book"/>
          <w:sz w:val="22"/>
          <w:szCs w:val="22"/>
        </w:rPr>
        <w:t xml:space="preserve">, dado que conforme partida de nacimiento </w:t>
      </w:r>
      <w:r w:rsidR="007803A4" w:rsidRPr="00550101">
        <w:rPr>
          <w:rFonts w:ascii="Franklin Gothic Book" w:hAnsi="Franklin Gothic Book"/>
          <w:sz w:val="22"/>
          <w:szCs w:val="22"/>
        </w:rPr>
        <w:t>–</w:t>
      </w:r>
      <w:r w:rsidR="005F3639" w:rsidRPr="00550101">
        <w:rPr>
          <w:rFonts w:ascii="Franklin Gothic Book" w:hAnsi="Franklin Gothic Book"/>
          <w:sz w:val="22"/>
          <w:szCs w:val="22"/>
        </w:rPr>
        <w:t>con código de validación- no surge filiación paterna</w:t>
      </w:r>
      <w:r w:rsidR="00BF4222" w:rsidRPr="00550101">
        <w:rPr>
          <w:rFonts w:ascii="Franklin Gothic Book" w:hAnsi="Franklin Gothic Book"/>
          <w:sz w:val="22"/>
          <w:szCs w:val="22"/>
        </w:rPr>
        <w:t xml:space="preserve"> – ni reconocimiento posterior- </w:t>
      </w:r>
      <w:r w:rsidRPr="00550101">
        <w:rPr>
          <w:rFonts w:ascii="Franklin Gothic Book" w:hAnsi="Franklin Gothic Book"/>
          <w:sz w:val="22"/>
          <w:szCs w:val="22"/>
        </w:rPr>
        <w:t>. Por su par</w:t>
      </w:r>
      <w:r w:rsidR="00D72FF7" w:rsidRPr="00550101">
        <w:rPr>
          <w:rFonts w:ascii="Franklin Gothic Book" w:hAnsi="Franklin Gothic Book"/>
          <w:sz w:val="22"/>
          <w:szCs w:val="22"/>
        </w:rPr>
        <w:t xml:space="preserve">te el Sr. </w:t>
      </w:r>
      <w:r w:rsidR="004B1230" w:rsidRPr="00550101">
        <w:rPr>
          <w:rFonts w:ascii="Franklin Gothic Book" w:hAnsi="Franklin Gothic Book"/>
          <w:sz w:val="22"/>
          <w:szCs w:val="22"/>
        </w:rPr>
        <w:t>F</w:t>
      </w:r>
      <w:r w:rsidR="00D72FF7" w:rsidRPr="00550101">
        <w:rPr>
          <w:rFonts w:ascii="Franklin Gothic Book" w:hAnsi="Franklin Gothic Book"/>
          <w:sz w:val="22"/>
          <w:szCs w:val="22"/>
        </w:rPr>
        <w:t xml:space="preserve">, notificado </w:t>
      </w:r>
      <w:r w:rsidR="00D72FF7" w:rsidRPr="00550101">
        <w:rPr>
          <w:rFonts w:ascii="Franklin Gothic Book" w:hAnsi="Franklin Gothic Book"/>
          <w:sz w:val="22"/>
          <w:szCs w:val="22"/>
        </w:rPr>
        <w:lastRenderedPageBreak/>
        <w:t>debidamente no se presenta a los fines de ejercer su derecho en la</w:t>
      </w:r>
      <w:r w:rsidR="00802B34" w:rsidRPr="00550101">
        <w:rPr>
          <w:rFonts w:ascii="Franklin Gothic Book" w:hAnsi="Franklin Gothic Book"/>
          <w:sz w:val="22"/>
          <w:szCs w:val="22"/>
        </w:rPr>
        <w:t>s</w:t>
      </w:r>
      <w:r w:rsidR="00D72FF7" w:rsidRPr="00550101">
        <w:rPr>
          <w:rFonts w:ascii="Franklin Gothic Book" w:hAnsi="Franklin Gothic Book"/>
          <w:sz w:val="22"/>
          <w:szCs w:val="22"/>
        </w:rPr>
        <w:t xml:space="preserve"> presente</w:t>
      </w:r>
      <w:r w:rsidR="00802B34" w:rsidRPr="00550101">
        <w:rPr>
          <w:rFonts w:ascii="Franklin Gothic Book" w:hAnsi="Franklin Gothic Book"/>
          <w:sz w:val="22"/>
          <w:szCs w:val="22"/>
        </w:rPr>
        <w:t>s</w:t>
      </w:r>
      <w:r w:rsidR="00D72FF7" w:rsidRPr="00550101">
        <w:rPr>
          <w:rFonts w:ascii="Franklin Gothic Book" w:hAnsi="Franklin Gothic Book"/>
          <w:sz w:val="22"/>
          <w:szCs w:val="22"/>
        </w:rPr>
        <w:t xml:space="preserve">, por lo que la causa debió continuar según su estado, art. </w:t>
      </w:r>
      <w:r w:rsidR="00802B34" w:rsidRPr="00550101">
        <w:rPr>
          <w:rFonts w:ascii="Franklin Gothic Book" w:hAnsi="Franklin Gothic Book"/>
          <w:sz w:val="22"/>
          <w:szCs w:val="22"/>
        </w:rPr>
        <w:t xml:space="preserve">548 del CPFNyA, y con los alcances del art. 547 inc. a) de dicha normativa,  </w:t>
      </w:r>
      <w:r w:rsidRPr="00550101">
        <w:rPr>
          <w:rFonts w:ascii="Franklin Gothic Book" w:hAnsi="Franklin Gothic Book"/>
          <w:sz w:val="22"/>
          <w:szCs w:val="22"/>
        </w:rPr>
        <w:t>presta</w:t>
      </w:r>
      <w:r w:rsidR="00802B34" w:rsidRPr="00550101">
        <w:rPr>
          <w:rFonts w:ascii="Franklin Gothic Book" w:hAnsi="Franklin Gothic Book"/>
          <w:sz w:val="22"/>
          <w:szCs w:val="22"/>
        </w:rPr>
        <w:t>ndo además</w:t>
      </w:r>
      <w:r w:rsidRPr="00550101">
        <w:rPr>
          <w:rFonts w:ascii="Franklin Gothic Book" w:hAnsi="Franklin Gothic Book"/>
          <w:sz w:val="22"/>
          <w:szCs w:val="22"/>
        </w:rPr>
        <w:t xml:space="preserve"> conformidad por escrito a que se otorgue la guarda de su hija de pocos meses de edad a su abuela </w:t>
      </w:r>
      <w:r w:rsidR="00802B34" w:rsidRPr="00550101">
        <w:rPr>
          <w:rFonts w:ascii="Franklin Gothic Book" w:hAnsi="Franklin Gothic Book"/>
          <w:sz w:val="22"/>
          <w:szCs w:val="22"/>
        </w:rPr>
        <w:t>materna</w:t>
      </w:r>
      <w:r w:rsidRPr="00550101">
        <w:rPr>
          <w:rFonts w:ascii="Franklin Gothic Book" w:hAnsi="Franklin Gothic Book"/>
          <w:sz w:val="22"/>
          <w:szCs w:val="22"/>
        </w:rPr>
        <w:t xml:space="preserve">, la Sra. </w:t>
      </w:r>
      <w:r w:rsidR="004B1230" w:rsidRPr="00550101">
        <w:rPr>
          <w:rFonts w:ascii="Franklin Gothic Book" w:hAnsi="Franklin Gothic Book"/>
          <w:sz w:val="22"/>
          <w:szCs w:val="22"/>
        </w:rPr>
        <w:t>L.</w:t>
      </w:r>
    </w:p>
    <w:p w14:paraId="75FD8BE9" w14:textId="77777777" w:rsidR="002F0AB8" w:rsidRPr="00550101" w:rsidRDefault="002F0AB8" w:rsidP="002F0AB8">
      <w:pPr>
        <w:contextualSpacing/>
        <w:mirrorIndents/>
        <w:jc w:val="both"/>
        <w:rPr>
          <w:rFonts w:ascii="Franklin Gothic Book" w:hAnsi="Franklin Gothic Book"/>
          <w:sz w:val="22"/>
          <w:szCs w:val="22"/>
        </w:rPr>
      </w:pPr>
    </w:p>
    <w:p w14:paraId="1AED5DB6" w14:textId="77777777" w:rsidR="00DE18EC" w:rsidRPr="00550101" w:rsidRDefault="007C40C2" w:rsidP="002F0AB8">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Asimismo, obra intervención del equipo interdisciplinario forense, quienes emitieron el </w:t>
      </w:r>
      <w:r w:rsidR="004B1230" w:rsidRPr="00550101">
        <w:rPr>
          <w:rFonts w:ascii="Franklin Gothic Book" w:hAnsi="Franklin Gothic Book"/>
          <w:sz w:val="22"/>
          <w:szCs w:val="22"/>
        </w:rPr>
        <w:t>correspondiente informe socio–</w:t>
      </w:r>
      <w:r w:rsidRPr="00550101">
        <w:rPr>
          <w:rFonts w:ascii="Franklin Gothic Book" w:hAnsi="Franklin Gothic Book"/>
          <w:sz w:val="22"/>
          <w:szCs w:val="22"/>
        </w:rPr>
        <w:t>ambiental y la evaluación psicológica, como la correspondiente intervención de la Sra. Asesora de Menores.</w:t>
      </w:r>
    </w:p>
    <w:p w14:paraId="1F30D088" w14:textId="77777777" w:rsidR="002F0AB8" w:rsidRPr="00550101" w:rsidRDefault="002F0AB8" w:rsidP="002F0AB8">
      <w:pPr>
        <w:contextualSpacing/>
        <w:mirrorIndents/>
        <w:jc w:val="both"/>
        <w:rPr>
          <w:rFonts w:ascii="Franklin Gothic Book" w:hAnsi="Franklin Gothic Book"/>
          <w:sz w:val="22"/>
          <w:szCs w:val="22"/>
        </w:rPr>
      </w:pPr>
    </w:p>
    <w:p w14:paraId="2EBCBAD6" w14:textId="77777777" w:rsidR="007C40C2" w:rsidRPr="00550101" w:rsidRDefault="00DE18EC" w:rsidP="002F0AB8">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De igual manera, dada la corta edad de la niña </w:t>
      </w:r>
      <w:r w:rsidR="004B1230" w:rsidRPr="00550101">
        <w:rPr>
          <w:rFonts w:ascii="Franklin Gothic Book" w:hAnsi="Franklin Gothic Book"/>
          <w:sz w:val="22"/>
          <w:szCs w:val="22"/>
        </w:rPr>
        <w:t>F.</w:t>
      </w:r>
      <w:r w:rsidRPr="00550101">
        <w:rPr>
          <w:rFonts w:ascii="Franklin Gothic Book" w:hAnsi="Franklin Gothic Book"/>
          <w:sz w:val="22"/>
          <w:szCs w:val="22"/>
        </w:rPr>
        <w:t>, de 2 años, - E</w:t>
      </w:r>
      <w:r w:rsidR="00550101">
        <w:rPr>
          <w:rFonts w:ascii="Franklin Gothic Book" w:hAnsi="Franklin Gothic Book"/>
          <w:sz w:val="22"/>
          <w:szCs w:val="22"/>
        </w:rPr>
        <w:t>.</w:t>
      </w:r>
      <w:r w:rsidRPr="00550101">
        <w:rPr>
          <w:rFonts w:ascii="Franklin Gothic Book" w:hAnsi="Franklin Gothic Book"/>
          <w:sz w:val="22"/>
          <w:szCs w:val="22"/>
        </w:rPr>
        <w:t xml:space="preserve"> de dos meses</w:t>
      </w:r>
      <w:r w:rsidR="00001049" w:rsidRPr="00550101">
        <w:rPr>
          <w:rFonts w:ascii="Franklin Gothic Book" w:hAnsi="Franklin Gothic Book"/>
          <w:sz w:val="22"/>
          <w:szCs w:val="22"/>
        </w:rPr>
        <w:t xml:space="preserve"> </w:t>
      </w:r>
      <w:r w:rsidRPr="00550101">
        <w:rPr>
          <w:rFonts w:ascii="Franklin Gothic Book" w:hAnsi="Franklin Gothic Book"/>
          <w:sz w:val="22"/>
          <w:szCs w:val="22"/>
        </w:rPr>
        <w:t>-  no se la citó en audiencia en razón de su grado de madurez</w:t>
      </w:r>
      <w:r w:rsidR="005F3639" w:rsidRPr="00550101">
        <w:rPr>
          <w:rFonts w:ascii="Franklin Gothic Book" w:hAnsi="Franklin Gothic Book"/>
          <w:sz w:val="22"/>
          <w:szCs w:val="22"/>
        </w:rPr>
        <w:t xml:space="preserve"> para el presente proceso.</w:t>
      </w:r>
      <w:r w:rsidR="00001049" w:rsidRPr="00550101">
        <w:rPr>
          <w:rFonts w:ascii="Franklin Gothic Book" w:hAnsi="Franklin Gothic Book"/>
          <w:sz w:val="22"/>
          <w:szCs w:val="22"/>
        </w:rPr>
        <w:t xml:space="preserve"> </w:t>
      </w:r>
    </w:p>
    <w:p w14:paraId="19587DE2" w14:textId="77777777" w:rsidR="002F0AB8" w:rsidRPr="00550101" w:rsidRDefault="002F0AB8" w:rsidP="002F0AB8">
      <w:pPr>
        <w:contextualSpacing/>
        <w:mirrorIndents/>
        <w:jc w:val="both"/>
        <w:rPr>
          <w:rFonts w:ascii="Franklin Gothic Book" w:hAnsi="Franklin Gothic Book"/>
          <w:sz w:val="22"/>
          <w:szCs w:val="22"/>
        </w:rPr>
      </w:pPr>
    </w:p>
    <w:p w14:paraId="72E20E48" w14:textId="77777777" w:rsidR="00001049" w:rsidRPr="00550101" w:rsidRDefault="00001049" w:rsidP="002F0AB8">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Por último, además del consentimiento por escrito del progenitor, el Sr. </w:t>
      </w:r>
      <w:r w:rsidR="004B1230" w:rsidRPr="00550101">
        <w:rPr>
          <w:rFonts w:ascii="Franklin Gothic Book" w:hAnsi="Franklin Gothic Book"/>
          <w:sz w:val="22"/>
          <w:szCs w:val="22"/>
        </w:rPr>
        <w:t>F.</w:t>
      </w:r>
      <w:r w:rsidRPr="00550101">
        <w:rPr>
          <w:rFonts w:ascii="Franklin Gothic Book" w:hAnsi="Franklin Gothic Book"/>
          <w:sz w:val="22"/>
          <w:szCs w:val="22"/>
        </w:rPr>
        <w:t xml:space="preserve">, el mismo fue </w:t>
      </w:r>
      <w:r w:rsidR="00D15456" w:rsidRPr="00550101">
        <w:rPr>
          <w:rFonts w:ascii="Franklin Gothic Book" w:hAnsi="Franklin Gothic Book"/>
          <w:sz w:val="22"/>
          <w:szCs w:val="22"/>
        </w:rPr>
        <w:t xml:space="preserve">debidamente </w:t>
      </w:r>
      <w:r w:rsidRPr="00550101">
        <w:rPr>
          <w:rFonts w:ascii="Franklin Gothic Book" w:hAnsi="Franklin Gothic Book"/>
          <w:sz w:val="22"/>
          <w:szCs w:val="22"/>
        </w:rPr>
        <w:t>notificado</w:t>
      </w:r>
      <w:r w:rsidR="007807C4" w:rsidRPr="00550101">
        <w:rPr>
          <w:rFonts w:ascii="Franklin Gothic Book" w:hAnsi="Franklin Gothic Book"/>
          <w:sz w:val="22"/>
          <w:szCs w:val="22"/>
        </w:rPr>
        <w:t xml:space="preserve"> del traslado de la demanda instaurada mediante</w:t>
      </w:r>
      <w:r w:rsidRPr="00550101">
        <w:rPr>
          <w:rFonts w:ascii="Franklin Gothic Book" w:hAnsi="Franklin Gothic Book"/>
          <w:sz w:val="22"/>
          <w:szCs w:val="22"/>
        </w:rPr>
        <w:t xml:space="preserve"> </w:t>
      </w:r>
      <w:r w:rsidR="007807C4" w:rsidRPr="00550101">
        <w:rPr>
          <w:rFonts w:ascii="Franklin Gothic Book" w:hAnsi="Franklin Gothic Book"/>
          <w:sz w:val="22"/>
          <w:szCs w:val="22"/>
        </w:rPr>
        <w:t xml:space="preserve">Cédula diligenciada por la Dirección de Mandamientos Notificaciones, </w:t>
      </w:r>
      <w:r w:rsidR="00D15456" w:rsidRPr="00550101">
        <w:rPr>
          <w:rFonts w:ascii="Franklin Gothic Book" w:hAnsi="Franklin Gothic Book"/>
          <w:sz w:val="22"/>
          <w:szCs w:val="22"/>
        </w:rPr>
        <w:t xml:space="preserve">y sin que se haya presentado a estar a derecho, la causa continuo según se estado </w:t>
      </w:r>
      <w:r w:rsidR="003E1CDF" w:rsidRPr="00550101">
        <w:rPr>
          <w:rFonts w:ascii="Franklin Gothic Book" w:hAnsi="Franklin Gothic Book"/>
          <w:sz w:val="22"/>
          <w:szCs w:val="22"/>
        </w:rPr>
        <w:t>conforme art. 548 del CPFNyA.</w:t>
      </w:r>
    </w:p>
    <w:p w14:paraId="654ACF6C" w14:textId="77777777" w:rsidR="002F0AB8" w:rsidRPr="00550101" w:rsidRDefault="002F0AB8" w:rsidP="002F0AB8">
      <w:pPr>
        <w:contextualSpacing/>
        <w:mirrorIndents/>
        <w:jc w:val="both"/>
        <w:rPr>
          <w:rFonts w:ascii="Franklin Gothic Book" w:hAnsi="Franklin Gothic Book"/>
          <w:b/>
          <w:sz w:val="22"/>
          <w:szCs w:val="22"/>
        </w:rPr>
      </w:pPr>
    </w:p>
    <w:p w14:paraId="02045867" w14:textId="77777777" w:rsidR="00BF4222" w:rsidRPr="00550101" w:rsidRDefault="005F3639" w:rsidP="002F0AB8">
      <w:pPr>
        <w:contextualSpacing/>
        <w:mirrorIndents/>
        <w:jc w:val="both"/>
        <w:rPr>
          <w:rFonts w:ascii="Franklin Gothic Book" w:hAnsi="Franklin Gothic Book"/>
          <w:sz w:val="22"/>
          <w:szCs w:val="22"/>
        </w:rPr>
      </w:pPr>
      <w:r w:rsidRPr="00550101">
        <w:rPr>
          <w:rFonts w:ascii="Franklin Gothic Book" w:hAnsi="Franklin Gothic Book"/>
          <w:b/>
          <w:sz w:val="22"/>
          <w:szCs w:val="22"/>
        </w:rPr>
        <w:t>II.</w:t>
      </w:r>
      <w:r w:rsidRPr="00550101">
        <w:rPr>
          <w:rFonts w:ascii="Franklin Gothic Book" w:hAnsi="Franklin Gothic Book"/>
          <w:sz w:val="22"/>
          <w:szCs w:val="22"/>
        </w:rPr>
        <w:t>- Así, pasado a desp</w:t>
      </w:r>
      <w:r w:rsidR="00BF4222" w:rsidRPr="00550101">
        <w:rPr>
          <w:rFonts w:ascii="Franklin Gothic Book" w:hAnsi="Franklin Gothic Book"/>
          <w:sz w:val="22"/>
          <w:szCs w:val="22"/>
        </w:rPr>
        <w:t xml:space="preserve">acho, ante el fallecimiento de la progenitora de ambas niñas, la Sra. </w:t>
      </w:r>
      <w:r w:rsidR="004B1230" w:rsidRPr="00550101">
        <w:rPr>
          <w:rFonts w:ascii="Franklin Gothic Book" w:hAnsi="Franklin Gothic Book"/>
          <w:sz w:val="22"/>
          <w:szCs w:val="22"/>
        </w:rPr>
        <w:t>V.</w:t>
      </w:r>
      <w:r w:rsidR="00BF4222" w:rsidRPr="00550101">
        <w:rPr>
          <w:rFonts w:ascii="Franklin Gothic Book" w:hAnsi="Franklin Gothic Book"/>
          <w:sz w:val="22"/>
          <w:szCs w:val="22"/>
        </w:rPr>
        <w:t>, se advierte dos situaciones respecto de las niñas que merecen ser consideradas de manera separada dada la realidad de sus progenitores.</w:t>
      </w:r>
    </w:p>
    <w:p w14:paraId="7BC005B0" w14:textId="77777777" w:rsidR="002F0AB8" w:rsidRPr="00550101" w:rsidRDefault="002F0AB8" w:rsidP="002F0AB8">
      <w:pPr>
        <w:contextualSpacing/>
        <w:mirrorIndents/>
        <w:jc w:val="both"/>
        <w:rPr>
          <w:rFonts w:ascii="Franklin Gothic Book" w:hAnsi="Franklin Gothic Book"/>
          <w:sz w:val="22"/>
          <w:szCs w:val="22"/>
        </w:rPr>
      </w:pPr>
    </w:p>
    <w:p w14:paraId="10A71978" w14:textId="77777777" w:rsidR="00DE18EC" w:rsidRPr="00550101" w:rsidRDefault="00651DD8" w:rsidP="002F0AB8">
      <w:pPr>
        <w:contextualSpacing/>
        <w:mirrorIndents/>
        <w:jc w:val="both"/>
        <w:rPr>
          <w:rFonts w:ascii="Franklin Gothic Book" w:hAnsi="Franklin Gothic Book"/>
          <w:sz w:val="22"/>
          <w:szCs w:val="22"/>
        </w:rPr>
      </w:pPr>
      <w:r w:rsidRPr="00550101">
        <w:rPr>
          <w:rFonts w:ascii="Franklin Gothic Book" w:hAnsi="Franklin Gothic Book"/>
          <w:sz w:val="22"/>
          <w:szCs w:val="22"/>
        </w:rPr>
        <w:t>En primer término, corresponde señalar que</w:t>
      </w:r>
      <w:r w:rsidR="00BF4222" w:rsidRPr="00550101">
        <w:rPr>
          <w:rFonts w:ascii="Franklin Gothic Book" w:hAnsi="Franklin Gothic Book"/>
          <w:sz w:val="22"/>
          <w:szCs w:val="22"/>
        </w:rPr>
        <w:t xml:space="preserve"> si bien la Sra. </w:t>
      </w:r>
      <w:r w:rsidR="004B1230" w:rsidRPr="00550101">
        <w:rPr>
          <w:rFonts w:ascii="Franklin Gothic Book" w:hAnsi="Franklin Gothic Book"/>
          <w:sz w:val="22"/>
          <w:szCs w:val="22"/>
        </w:rPr>
        <w:t>L.</w:t>
      </w:r>
      <w:r w:rsidR="00BF4222" w:rsidRPr="00550101">
        <w:rPr>
          <w:rFonts w:ascii="Franklin Gothic Book" w:hAnsi="Franklin Gothic Book"/>
          <w:sz w:val="22"/>
          <w:szCs w:val="22"/>
        </w:rPr>
        <w:t xml:space="preserve">, manifiesta que el </w:t>
      </w:r>
      <w:r w:rsidR="005E2A1B" w:rsidRPr="00550101">
        <w:rPr>
          <w:rFonts w:ascii="Franklin Gothic Book" w:hAnsi="Franklin Gothic Book"/>
          <w:sz w:val="22"/>
          <w:szCs w:val="22"/>
        </w:rPr>
        <w:t xml:space="preserve">progenitor de la niña </w:t>
      </w:r>
      <w:r w:rsidR="004B1230" w:rsidRPr="00550101">
        <w:rPr>
          <w:rFonts w:ascii="Franklin Gothic Book" w:hAnsi="Franklin Gothic Book"/>
          <w:sz w:val="22"/>
          <w:szCs w:val="22"/>
        </w:rPr>
        <w:t>F.</w:t>
      </w:r>
      <w:r w:rsidR="005E2A1B" w:rsidRPr="00550101">
        <w:rPr>
          <w:rFonts w:ascii="Franklin Gothic Book" w:hAnsi="Franklin Gothic Book"/>
          <w:sz w:val="22"/>
          <w:szCs w:val="22"/>
        </w:rPr>
        <w:t xml:space="preserve"> es el Sr. </w:t>
      </w:r>
      <w:r w:rsidR="004B1230" w:rsidRPr="00550101">
        <w:rPr>
          <w:rFonts w:ascii="Franklin Gothic Book" w:hAnsi="Franklin Gothic Book"/>
          <w:sz w:val="22"/>
          <w:szCs w:val="22"/>
        </w:rPr>
        <w:t>G.</w:t>
      </w:r>
      <w:r w:rsidR="005E2A1B" w:rsidRPr="00550101">
        <w:rPr>
          <w:rFonts w:ascii="Franklin Gothic Book" w:hAnsi="Franklin Gothic Book"/>
          <w:sz w:val="22"/>
          <w:szCs w:val="22"/>
        </w:rPr>
        <w:t>, quien</w:t>
      </w:r>
      <w:r w:rsidR="00BF4222" w:rsidRPr="00550101">
        <w:rPr>
          <w:rFonts w:ascii="Franklin Gothic Book" w:hAnsi="Franklin Gothic Book"/>
          <w:sz w:val="22"/>
          <w:szCs w:val="22"/>
        </w:rPr>
        <w:t xml:space="preserve"> se encuentra fallecido, lo cierto es que conforme partida de nacimien</w:t>
      </w:r>
      <w:r w:rsidR="00EB402E" w:rsidRPr="00550101">
        <w:rPr>
          <w:rFonts w:ascii="Franklin Gothic Book" w:hAnsi="Franklin Gothic Book"/>
          <w:sz w:val="22"/>
          <w:szCs w:val="22"/>
        </w:rPr>
        <w:t xml:space="preserve">to, que cuenta </w:t>
      </w:r>
      <w:r w:rsidR="00BF4222" w:rsidRPr="00550101">
        <w:rPr>
          <w:rFonts w:ascii="Franklin Gothic Book" w:hAnsi="Franklin Gothic Book"/>
          <w:sz w:val="22"/>
          <w:szCs w:val="22"/>
        </w:rPr>
        <w:t>con el correspondiente código de validación que permite obtener la partida actualizada, se obser</w:t>
      </w:r>
      <w:r w:rsidR="00EB402E" w:rsidRPr="00550101">
        <w:rPr>
          <w:rFonts w:ascii="Franklin Gothic Book" w:hAnsi="Franklin Gothic Book"/>
          <w:sz w:val="22"/>
          <w:szCs w:val="22"/>
        </w:rPr>
        <w:t xml:space="preserve">va que legalmente </w:t>
      </w:r>
      <w:r w:rsidR="00BF4222" w:rsidRPr="00550101">
        <w:rPr>
          <w:rFonts w:ascii="Franklin Gothic Book" w:hAnsi="Franklin Gothic Book"/>
          <w:sz w:val="22"/>
          <w:szCs w:val="22"/>
        </w:rPr>
        <w:t xml:space="preserve">no cuenta con el reconocimiento </w:t>
      </w:r>
      <w:r w:rsidR="00EB402E" w:rsidRPr="00550101">
        <w:rPr>
          <w:rFonts w:ascii="Franklin Gothic Book" w:hAnsi="Franklin Gothic Book"/>
          <w:sz w:val="22"/>
          <w:szCs w:val="22"/>
        </w:rPr>
        <w:t xml:space="preserve">filial paterno, por lo que a dicho fin y los consecuentes derechos, se deberá iniciar el proceso de filiación </w:t>
      </w:r>
      <w:r w:rsidRPr="00550101">
        <w:rPr>
          <w:rFonts w:ascii="Franklin Gothic Book" w:hAnsi="Franklin Gothic Book"/>
          <w:sz w:val="22"/>
          <w:szCs w:val="22"/>
        </w:rPr>
        <w:t>pos</w:t>
      </w:r>
      <w:r w:rsidR="005E2A1B" w:rsidRPr="00550101">
        <w:rPr>
          <w:rFonts w:ascii="Franklin Gothic Book" w:hAnsi="Franklin Gothic Book"/>
          <w:sz w:val="22"/>
          <w:szCs w:val="22"/>
        </w:rPr>
        <w:t>t</w:t>
      </w:r>
      <w:r w:rsidRPr="00550101">
        <w:rPr>
          <w:rFonts w:ascii="Franklin Gothic Book" w:hAnsi="Franklin Gothic Book"/>
          <w:sz w:val="22"/>
          <w:szCs w:val="22"/>
        </w:rPr>
        <w:t xml:space="preserve"> mortem </w:t>
      </w:r>
      <w:r w:rsidR="00EB402E" w:rsidRPr="00550101">
        <w:rPr>
          <w:rFonts w:ascii="Franklin Gothic Book" w:hAnsi="Franklin Gothic Book"/>
          <w:sz w:val="22"/>
          <w:szCs w:val="22"/>
        </w:rPr>
        <w:t>correspondiente.</w:t>
      </w:r>
    </w:p>
    <w:p w14:paraId="7588C39E" w14:textId="77777777" w:rsidR="002F0AB8" w:rsidRPr="00550101" w:rsidRDefault="002F0AB8" w:rsidP="002F0AB8">
      <w:pPr>
        <w:contextualSpacing/>
        <w:mirrorIndents/>
        <w:jc w:val="both"/>
        <w:rPr>
          <w:rFonts w:ascii="Franklin Gothic Book" w:hAnsi="Franklin Gothic Book"/>
          <w:sz w:val="22"/>
          <w:szCs w:val="22"/>
        </w:rPr>
      </w:pPr>
    </w:p>
    <w:p w14:paraId="1AC578FD" w14:textId="77777777" w:rsidR="001A0169" w:rsidRPr="00550101" w:rsidRDefault="00EB402E" w:rsidP="002F0AB8">
      <w:pPr>
        <w:contextualSpacing/>
        <w:mirrorIndents/>
        <w:jc w:val="both"/>
        <w:rPr>
          <w:rFonts w:ascii="Franklin Gothic Book" w:hAnsi="Franklin Gothic Book"/>
          <w:sz w:val="22"/>
          <w:szCs w:val="22"/>
          <w:lang w:val="es-ES"/>
        </w:rPr>
      </w:pPr>
      <w:r w:rsidRPr="00550101">
        <w:rPr>
          <w:rFonts w:ascii="Franklin Gothic Book" w:hAnsi="Franklin Gothic Book"/>
          <w:sz w:val="22"/>
          <w:szCs w:val="22"/>
        </w:rPr>
        <w:t xml:space="preserve">Es decir, que ante el </w:t>
      </w:r>
      <w:r w:rsidR="00651DD8" w:rsidRPr="00550101">
        <w:rPr>
          <w:rFonts w:ascii="Franklin Gothic Book" w:hAnsi="Franklin Gothic Book"/>
          <w:sz w:val="22"/>
          <w:szCs w:val="22"/>
        </w:rPr>
        <w:t xml:space="preserve">solo </w:t>
      </w:r>
      <w:r w:rsidRPr="00550101">
        <w:rPr>
          <w:rFonts w:ascii="Franklin Gothic Book" w:hAnsi="Franklin Gothic Book"/>
          <w:sz w:val="22"/>
          <w:szCs w:val="22"/>
        </w:rPr>
        <w:t xml:space="preserve">fallecimiento de su progenitora, la niña </w:t>
      </w:r>
      <w:r w:rsidR="004B1230" w:rsidRPr="00550101">
        <w:rPr>
          <w:rFonts w:ascii="Franklin Gothic Book" w:hAnsi="Franklin Gothic Book"/>
          <w:sz w:val="22"/>
          <w:szCs w:val="22"/>
          <w:lang w:val="es-ES"/>
        </w:rPr>
        <w:t>F.</w:t>
      </w:r>
      <w:r w:rsidRPr="00550101">
        <w:rPr>
          <w:rFonts w:ascii="Franklin Gothic Book" w:hAnsi="Franklin Gothic Book"/>
          <w:sz w:val="22"/>
          <w:szCs w:val="22"/>
          <w:lang w:val="es-ES"/>
        </w:rPr>
        <w:t xml:space="preserve"> D.N.I. Nº</w:t>
      </w:r>
      <w:r w:rsidR="004B1230" w:rsidRPr="00550101">
        <w:rPr>
          <w:rFonts w:ascii="Franklin Gothic Book" w:hAnsi="Franklin Gothic Book"/>
          <w:sz w:val="22"/>
          <w:szCs w:val="22"/>
          <w:lang w:val="es-ES"/>
        </w:rPr>
        <w:t>---</w:t>
      </w:r>
      <w:r w:rsidRPr="00550101">
        <w:rPr>
          <w:rFonts w:ascii="Franklin Gothic Book" w:hAnsi="Franklin Gothic Book"/>
          <w:sz w:val="22"/>
          <w:szCs w:val="22"/>
          <w:lang w:val="es-ES"/>
        </w:rPr>
        <w:t>,</w:t>
      </w:r>
      <w:r w:rsidR="0006650B" w:rsidRPr="00550101">
        <w:rPr>
          <w:rFonts w:ascii="Franklin Gothic Book" w:hAnsi="Franklin Gothic Book"/>
          <w:sz w:val="22"/>
          <w:szCs w:val="22"/>
          <w:lang w:val="es-ES"/>
        </w:rPr>
        <w:t xml:space="preserve"> </w:t>
      </w:r>
      <w:r w:rsidR="0006650B" w:rsidRPr="00550101">
        <w:rPr>
          <w:rFonts w:ascii="Franklin Gothic Book" w:hAnsi="Franklin Gothic Book"/>
          <w:sz w:val="22"/>
          <w:szCs w:val="22"/>
        </w:rPr>
        <w:t>FN: 27/07/2021,</w:t>
      </w:r>
      <w:r w:rsidRPr="00550101">
        <w:rPr>
          <w:rFonts w:ascii="Franklin Gothic Book" w:hAnsi="Franklin Gothic Book"/>
          <w:sz w:val="22"/>
          <w:szCs w:val="22"/>
          <w:lang w:val="es-ES"/>
        </w:rPr>
        <w:t xml:space="preserve"> no cuenta con persona que ejerza la responsabilidad parental, advirtiéndose que la guarda no es el </w:t>
      </w:r>
      <w:r w:rsidR="001A0169" w:rsidRPr="00550101">
        <w:rPr>
          <w:rFonts w:ascii="Franklin Gothic Book" w:hAnsi="Franklin Gothic Book"/>
          <w:sz w:val="22"/>
          <w:szCs w:val="22"/>
          <w:lang w:val="es-ES"/>
        </w:rPr>
        <w:t xml:space="preserve">instituto acorde de protección, dada su naturaleza provisoria, debiendo </w:t>
      </w:r>
      <w:r w:rsidR="001B0994" w:rsidRPr="00550101">
        <w:rPr>
          <w:rFonts w:ascii="Franklin Gothic Book" w:hAnsi="Franklin Gothic Book"/>
          <w:sz w:val="22"/>
          <w:szCs w:val="22"/>
          <w:lang w:val="es-ES"/>
        </w:rPr>
        <w:t>investirla</w:t>
      </w:r>
      <w:r w:rsidR="001A0169" w:rsidRPr="00550101">
        <w:rPr>
          <w:rFonts w:ascii="Franklin Gothic Book" w:hAnsi="Franklin Gothic Book"/>
          <w:sz w:val="22"/>
          <w:szCs w:val="22"/>
          <w:lang w:val="es-ES"/>
        </w:rPr>
        <w:t xml:space="preserve"> del instituto permanente</w:t>
      </w:r>
      <w:r w:rsidR="001B0994" w:rsidRPr="00550101">
        <w:rPr>
          <w:rFonts w:ascii="Franklin Gothic Book" w:hAnsi="Franklin Gothic Book"/>
          <w:sz w:val="22"/>
          <w:szCs w:val="22"/>
          <w:lang w:val="es-ES"/>
        </w:rPr>
        <w:t xml:space="preserve"> a</w:t>
      </w:r>
      <w:r w:rsidR="001A0169" w:rsidRPr="00550101">
        <w:rPr>
          <w:rFonts w:ascii="Franklin Gothic Book" w:hAnsi="Franklin Gothic Book"/>
          <w:sz w:val="22"/>
          <w:szCs w:val="22"/>
          <w:lang w:val="es-ES"/>
        </w:rPr>
        <w:t xml:space="preserve"> </w:t>
      </w:r>
      <w:r w:rsidR="001B0994" w:rsidRPr="00550101">
        <w:rPr>
          <w:rFonts w:ascii="Franklin Gothic Book" w:hAnsi="Franklin Gothic Book"/>
          <w:sz w:val="22"/>
          <w:szCs w:val="22"/>
          <w:lang w:eastAsia="es-AR"/>
        </w:rPr>
        <w:t xml:space="preserve">los fines de resguardar y </w:t>
      </w:r>
      <w:r w:rsidR="0044048D" w:rsidRPr="00550101">
        <w:rPr>
          <w:rFonts w:ascii="Franklin Gothic Book" w:hAnsi="Franklin Gothic Book"/>
          <w:sz w:val="22"/>
          <w:szCs w:val="22"/>
          <w:lang w:eastAsia="es-AR"/>
        </w:rPr>
        <w:t>proveer</w:t>
      </w:r>
      <w:r w:rsidR="001B0994" w:rsidRPr="00550101">
        <w:rPr>
          <w:rFonts w:ascii="Franklin Gothic Book" w:hAnsi="Franklin Gothic Book"/>
          <w:sz w:val="22"/>
          <w:szCs w:val="22"/>
          <w:lang w:eastAsia="es-AR"/>
        </w:rPr>
        <w:t xml:space="preserve"> de la estabilidad jurídica que merece la niña </w:t>
      </w:r>
      <w:r w:rsidR="001B0994" w:rsidRPr="00550101">
        <w:rPr>
          <w:rFonts w:ascii="Franklin Gothic Book" w:hAnsi="Franklin Gothic Book"/>
          <w:sz w:val="22"/>
          <w:szCs w:val="22"/>
          <w:lang w:val="es-ES"/>
        </w:rPr>
        <w:t xml:space="preserve"> </w:t>
      </w:r>
      <w:r w:rsidR="001A0169" w:rsidRPr="00550101">
        <w:rPr>
          <w:rFonts w:ascii="Franklin Gothic Book" w:hAnsi="Franklin Gothic Book"/>
          <w:sz w:val="22"/>
          <w:szCs w:val="22"/>
          <w:lang w:val="es-ES"/>
        </w:rPr>
        <w:t xml:space="preserve">correspondiente a </w:t>
      </w:r>
      <w:r w:rsidR="00651DD8" w:rsidRPr="00550101">
        <w:rPr>
          <w:rFonts w:ascii="Franklin Gothic Book" w:hAnsi="Franklin Gothic Book"/>
          <w:sz w:val="22"/>
          <w:szCs w:val="22"/>
          <w:lang w:val="es-ES"/>
        </w:rPr>
        <w:t>su situación</w:t>
      </w:r>
      <w:r w:rsidR="001B0994" w:rsidRPr="00550101">
        <w:rPr>
          <w:rFonts w:ascii="Franklin Gothic Book" w:hAnsi="Franklin Gothic Book"/>
          <w:sz w:val="22"/>
          <w:szCs w:val="22"/>
          <w:lang w:val="es-ES"/>
        </w:rPr>
        <w:t xml:space="preserve">, el cual resulta ser la TUTELA, y </w:t>
      </w:r>
      <w:r w:rsidR="00FB7D8D" w:rsidRPr="00550101">
        <w:rPr>
          <w:rFonts w:ascii="Franklin Gothic Book" w:hAnsi="Franklin Gothic Book"/>
          <w:sz w:val="22"/>
          <w:szCs w:val="22"/>
          <w:lang w:val="es-ES"/>
        </w:rPr>
        <w:t>así pod</w:t>
      </w:r>
      <w:r w:rsidR="005E2A1B" w:rsidRPr="00550101">
        <w:rPr>
          <w:rFonts w:ascii="Franklin Gothic Book" w:hAnsi="Franklin Gothic Book"/>
          <w:sz w:val="22"/>
          <w:szCs w:val="22"/>
          <w:lang w:val="es-ES"/>
        </w:rPr>
        <w:t>rá</w:t>
      </w:r>
      <w:r w:rsidR="001B0994" w:rsidRPr="00550101">
        <w:rPr>
          <w:rFonts w:ascii="Franklin Gothic Book" w:hAnsi="Franklin Gothic Book"/>
          <w:sz w:val="22"/>
          <w:szCs w:val="22"/>
          <w:lang w:val="es-ES"/>
        </w:rPr>
        <w:t xml:space="preserve"> acceder a la máxima satisfacción </w:t>
      </w:r>
      <w:r w:rsidR="00FB7D8D" w:rsidRPr="00550101">
        <w:rPr>
          <w:rFonts w:ascii="Franklin Gothic Book" w:hAnsi="Franklin Gothic Book"/>
          <w:sz w:val="22"/>
          <w:szCs w:val="22"/>
          <w:lang w:val="es-ES"/>
        </w:rPr>
        <w:t>de sus derechos.</w:t>
      </w:r>
      <w:r w:rsidR="002F0AB8" w:rsidRPr="00550101">
        <w:rPr>
          <w:rFonts w:ascii="Franklin Gothic Book" w:hAnsi="Franklin Gothic Book"/>
          <w:sz w:val="22"/>
          <w:szCs w:val="22"/>
          <w:lang w:val="es-ES"/>
        </w:rPr>
        <w:t xml:space="preserve"> </w:t>
      </w:r>
      <w:r w:rsidR="001A0169" w:rsidRPr="00550101">
        <w:rPr>
          <w:rFonts w:ascii="Franklin Gothic Book" w:hAnsi="Franklin Gothic Book"/>
          <w:i/>
          <w:sz w:val="22"/>
          <w:szCs w:val="22"/>
          <w:lang w:val="es-ES"/>
        </w:rPr>
        <w:t xml:space="preserve">Artículo 104 del CCCN: Concepto y principios generales. La tutela está destinada a brindar protección a la persona y bienes de un niño, niña o adolescente que no ha alcanzado la plenitud de su capacidad civil </w:t>
      </w:r>
      <w:r w:rsidR="001A0169" w:rsidRPr="00550101">
        <w:rPr>
          <w:rFonts w:ascii="Franklin Gothic Book" w:hAnsi="Franklin Gothic Book"/>
          <w:i/>
          <w:sz w:val="22"/>
          <w:szCs w:val="22"/>
          <w:u w:val="single"/>
          <w:lang w:val="es-ES"/>
        </w:rPr>
        <w:t>cuando no haya persona que ejerza la responsabilidad parental</w:t>
      </w:r>
      <w:r w:rsidR="001A0169" w:rsidRPr="00550101">
        <w:rPr>
          <w:rFonts w:ascii="Franklin Gothic Book" w:hAnsi="Franklin Gothic Book"/>
          <w:i/>
          <w:sz w:val="22"/>
          <w:szCs w:val="22"/>
          <w:lang w:val="es-ES"/>
        </w:rPr>
        <w:t>.</w:t>
      </w:r>
    </w:p>
    <w:p w14:paraId="24BF4DAA" w14:textId="77777777" w:rsidR="002F0AB8" w:rsidRPr="00550101" w:rsidRDefault="002F0AB8" w:rsidP="002F0AB8">
      <w:pPr>
        <w:contextualSpacing/>
        <w:mirrorIndents/>
        <w:jc w:val="both"/>
        <w:rPr>
          <w:rFonts w:ascii="Franklin Gothic Book" w:hAnsi="Franklin Gothic Book"/>
          <w:sz w:val="22"/>
          <w:szCs w:val="22"/>
          <w:lang w:val="es-ES"/>
        </w:rPr>
      </w:pPr>
    </w:p>
    <w:p w14:paraId="5A133EBC" w14:textId="77777777" w:rsidR="00651DD8" w:rsidRPr="00550101" w:rsidRDefault="00651DD8" w:rsidP="002F0AB8">
      <w:pPr>
        <w:contextualSpacing/>
        <w:mirrorIndents/>
        <w:jc w:val="both"/>
        <w:rPr>
          <w:rFonts w:ascii="Franklin Gothic Book" w:hAnsi="Franklin Gothic Book"/>
          <w:sz w:val="22"/>
          <w:szCs w:val="22"/>
          <w:lang w:val="es-ES"/>
        </w:rPr>
      </w:pPr>
      <w:r w:rsidRPr="00550101">
        <w:rPr>
          <w:rFonts w:ascii="Franklin Gothic Book" w:hAnsi="Franklin Gothic Book"/>
          <w:sz w:val="22"/>
          <w:szCs w:val="22"/>
          <w:lang w:val="es-ES"/>
        </w:rPr>
        <w:t>Por su parte, el art. 663 del CPFNyA estipula: “</w:t>
      </w:r>
      <w:r w:rsidRPr="00550101">
        <w:rPr>
          <w:rFonts w:ascii="Franklin Gothic Book" w:hAnsi="Franklin Gothic Book"/>
          <w:i/>
          <w:sz w:val="22"/>
          <w:szCs w:val="22"/>
          <w:lang w:val="es-ES"/>
        </w:rPr>
        <w:t>Procedimiento. Con el escrito de promoción se debe acompañar toda la documental por  quien  pretenda ser  designado tutor  y ofrecer la prueba correspondiente. El juez dispone en despacho concentrado la producción de la prueba ofrecida y, de oficio, las que estime pertinentes. Convoca a audiencia en el plazo de diez (10) días, según la tutela que se solicite, a fin de tomar conocimiento personal y escuchar a los progenitores, guardadores, parientes o terceros a quienes se delegó el ejercicio de la responsabilidad parental; a quien pretende ser designado tutor; a la niña, niño o adolescente; al Ministerio Púbico y equipo interdisciplinario, de corresponder. Producidas y agregadas las pruebas, el juez dicta sentencia.”</w:t>
      </w:r>
    </w:p>
    <w:p w14:paraId="2F5A932E" w14:textId="77777777" w:rsidR="002F0AB8" w:rsidRPr="00550101" w:rsidRDefault="002F0AB8" w:rsidP="002F0AB8">
      <w:pPr>
        <w:contextualSpacing/>
        <w:mirrorIndents/>
        <w:jc w:val="both"/>
        <w:rPr>
          <w:rFonts w:ascii="Franklin Gothic Book" w:hAnsi="Franklin Gothic Book"/>
          <w:sz w:val="22"/>
          <w:szCs w:val="22"/>
          <w:lang w:val="es-ES"/>
        </w:rPr>
      </w:pPr>
    </w:p>
    <w:p w14:paraId="40CD203B" w14:textId="77777777" w:rsidR="00651DD8" w:rsidRPr="00550101" w:rsidRDefault="00054815" w:rsidP="002F0AB8">
      <w:pPr>
        <w:contextualSpacing/>
        <w:mirrorIndents/>
        <w:jc w:val="both"/>
        <w:rPr>
          <w:rFonts w:ascii="Franklin Gothic Book" w:hAnsi="Franklin Gothic Book"/>
          <w:sz w:val="22"/>
          <w:szCs w:val="22"/>
          <w:lang w:val="es-ES"/>
        </w:rPr>
      </w:pPr>
      <w:r w:rsidRPr="00550101">
        <w:rPr>
          <w:rFonts w:ascii="Franklin Gothic Book" w:hAnsi="Franklin Gothic Book"/>
          <w:sz w:val="22"/>
          <w:szCs w:val="22"/>
          <w:lang w:val="es-ES"/>
        </w:rPr>
        <w:t>Observándose</w:t>
      </w:r>
      <w:r w:rsidR="00651DD8" w:rsidRPr="00550101">
        <w:rPr>
          <w:rFonts w:ascii="Franklin Gothic Book" w:hAnsi="Franklin Gothic Book"/>
          <w:sz w:val="22"/>
          <w:szCs w:val="22"/>
          <w:lang w:val="es-ES"/>
        </w:rPr>
        <w:t xml:space="preserve"> de este último similar procedimiento que lo estipulado para el </w:t>
      </w:r>
      <w:r w:rsidRPr="00550101">
        <w:rPr>
          <w:rFonts w:ascii="Franklin Gothic Book" w:hAnsi="Franklin Gothic Book"/>
          <w:sz w:val="22"/>
          <w:szCs w:val="22"/>
          <w:lang w:val="es-ES"/>
        </w:rPr>
        <w:t>otorgamiento</w:t>
      </w:r>
      <w:r w:rsidR="00651DD8" w:rsidRPr="00550101">
        <w:rPr>
          <w:rFonts w:ascii="Franklin Gothic Book" w:hAnsi="Franklin Gothic Book"/>
          <w:sz w:val="22"/>
          <w:szCs w:val="22"/>
          <w:lang w:val="es-ES"/>
        </w:rPr>
        <w:t xml:space="preserve"> de la guarda a un pariente, p</w:t>
      </w:r>
      <w:r w:rsidRPr="00550101">
        <w:rPr>
          <w:rFonts w:ascii="Franklin Gothic Book" w:hAnsi="Franklin Gothic Book"/>
          <w:sz w:val="22"/>
          <w:szCs w:val="22"/>
          <w:lang w:val="es-ES"/>
        </w:rPr>
        <w:t xml:space="preserve">or lo que no encuentro óbice alguno de resolver dicha </w:t>
      </w:r>
      <w:r w:rsidRPr="00550101">
        <w:rPr>
          <w:rFonts w:ascii="Franklin Gothic Book" w:hAnsi="Franklin Gothic Book"/>
          <w:sz w:val="22"/>
          <w:szCs w:val="22"/>
          <w:lang w:val="es-ES"/>
        </w:rPr>
        <w:lastRenderedPageBreak/>
        <w:t>cuestión en el presente, conforme principios de concentración, economía procesal, oficiosidad, eventualidad a los fines de lograr una TUTELA JUDICIAL EFECTIVA.</w:t>
      </w:r>
    </w:p>
    <w:p w14:paraId="185A4D14" w14:textId="77777777" w:rsidR="002F0AB8" w:rsidRPr="00550101" w:rsidRDefault="002F0AB8" w:rsidP="002F0AB8">
      <w:pPr>
        <w:contextualSpacing/>
        <w:mirrorIndents/>
        <w:jc w:val="both"/>
        <w:rPr>
          <w:rFonts w:ascii="Franklin Gothic Book" w:hAnsi="Franklin Gothic Book"/>
          <w:b/>
          <w:sz w:val="22"/>
          <w:szCs w:val="22"/>
          <w:lang w:val="es-ES"/>
        </w:rPr>
      </w:pPr>
    </w:p>
    <w:p w14:paraId="5B4BC358" w14:textId="77777777" w:rsidR="00054815" w:rsidRPr="00550101" w:rsidRDefault="00D72FF7" w:rsidP="002F0AB8">
      <w:pPr>
        <w:contextualSpacing/>
        <w:mirrorIndents/>
        <w:jc w:val="both"/>
        <w:rPr>
          <w:rFonts w:ascii="Franklin Gothic Book" w:hAnsi="Franklin Gothic Book"/>
          <w:sz w:val="22"/>
          <w:szCs w:val="22"/>
        </w:rPr>
      </w:pPr>
      <w:r w:rsidRPr="00550101">
        <w:rPr>
          <w:rFonts w:ascii="Franklin Gothic Book" w:hAnsi="Franklin Gothic Book"/>
          <w:b/>
          <w:sz w:val="22"/>
          <w:szCs w:val="22"/>
          <w:lang w:val="es-ES"/>
        </w:rPr>
        <w:t>III</w:t>
      </w:r>
      <w:r w:rsidR="00054815" w:rsidRPr="00550101">
        <w:rPr>
          <w:rFonts w:ascii="Franklin Gothic Book" w:hAnsi="Franklin Gothic Book"/>
          <w:b/>
          <w:sz w:val="22"/>
          <w:szCs w:val="22"/>
          <w:lang w:val="es-ES"/>
        </w:rPr>
        <w:t>.</w:t>
      </w:r>
      <w:r w:rsidR="00054815" w:rsidRPr="00550101">
        <w:rPr>
          <w:rFonts w:ascii="Franklin Gothic Book" w:hAnsi="Franklin Gothic Book"/>
          <w:sz w:val="22"/>
          <w:szCs w:val="22"/>
          <w:lang w:val="es-ES"/>
        </w:rPr>
        <w:t xml:space="preserve">- Señalado ello, diferente es la situación de la niña </w:t>
      </w:r>
      <w:r w:rsidR="004B1230" w:rsidRPr="00550101">
        <w:rPr>
          <w:rFonts w:ascii="Franklin Gothic Book" w:hAnsi="Franklin Gothic Book"/>
          <w:sz w:val="22"/>
          <w:szCs w:val="22"/>
          <w:lang w:val="es-ES"/>
        </w:rPr>
        <w:t>E.</w:t>
      </w:r>
      <w:r w:rsidR="00054815" w:rsidRPr="00550101">
        <w:rPr>
          <w:rFonts w:ascii="Franklin Gothic Book" w:hAnsi="Franklin Gothic Book"/>
          <w:sz w:val="22"/>
          <w:szCs w:val="22"/>
          <w:lang w:val="es-ES"/>
        </w:rPr>
        <w:t xml:space="preserve"> D.N.I.</w:t>
      </w:r>
      <w:r w:rsidR="00AD0024" w:rsidRPr="00550101">
        <w:rPr>
          <w:rFonts w:ascii="Franklin Gothic Book" w:hAnsi="Franklin Gothic Book"/>
          <w:sz w:val="22"/>
          <w:szCs w:val="22"/>
          <w:lang w:val="es-ES"/>
        </w:rPr>
        <w:t xml:space="preserve"> </w:t>
      </w:r>
      <w:r w:rsidR="00054815" w:rsidRPr="00550101">
        <w:rPr>
          <w:rFonts w:ascii="Franklin Gothic Book" w:hAnsi="Franklin Gothic Book"/>
          <w:sz w:val="22"/>
          <w:szCs w:val="22"/>
          <w:lang w:val="es-ES"/>
        </w:rPr>
        <w:t xml:space="preserve">Nº </w:t>
      </w:r>
      <w:r w:rsidR="004B1230" w:rsidRPr="00550101">
        <w:rPr>
          <w:rFonts w:ascii="Franklin Gothic Book" w:hAnsi="Franklin Gothic Book"/>
          <w:sz w:val="22"/>
          <w:szCs w:val="22"/>
          <w:lang w:val="es-ES"/>
        </w:rPr>
        <w:t>---</w:t>
      </w:r>
      <w:r w:rsidR="00054815" w:rsidRPr="00550101">
        <w:rPr>
          <w:rFonts w:ascii="Franklin Gothic Book" w:hAnsi="Franklin Gothic Book"/>
          <w:sz w:val="22"/>
          <w:szCs w:val="22"/>
          <w:lang w:val="es-ES"/>
        </w:rPr>
        <w:t xml:space="preserve">, FN: 04/03/2024, de actualmente un año de edad, quien cuenta con su progenitor el Sr. </w:t>
      </w:r>
      <w:r w:rsidR="004B1230" w:rsidRPr="00550101">
        <w:rPr>
          <w:rFonts w:ascii="Franklin Gothic Book" w:hAnsi="Franklin Gothic Book"/>
          <w:sz w:val="22"/>
          <w:szCs w:val="22"/>
        </w:rPr>
        <w:t>F.</w:t>
      </w:r>
      <w:r w:rsidR="00054815" w:rsidRPr="00550101">
        <w:rPr>
          <w:rFonts w:ascii="Franklin Gothic Book" w:hAnsi="Franklin Gothic Book"/>
          <w:sz w:val="22"/>
          <w:szCs w:val="22"/>
        </w:rPr>
        <w:t xml:space="preserve">, y éste ha prestado su consentimiento libre e informado por ante </w:t>
      </w:r>
      <w:r w:rsidR="00225EDF" w:rsidRPr="00550101">
        <w:rPr>
          <w:rFonts w:ascii="Franklin Gothic Book" w:hAnsi="Franklin Gothic Book"/>
          <w:sz w:val="22"/>
          <w:szCs w:val="22"/>
        </w:rPr>
        <w:t>Defensoría</w:t>
      </w:r>
      <w:r w:rsidR="00054815" w:rsidRPr="00550101">
        <w:rPr>
          <w:rFonts w:ascii="Franklin Gothic Book" w:hAnsi="Franklin Gothic Book"/>
          <w:sz w:val="22"/>
          <w:szCs w:val="22"/>
        </w:rPr>
        <w:t xml:space="preserve"> Oficial de que su hija, ante el fallecimiento de la Sra. </w:t>
      </w:r>
      <w:r w:rsidR="009370C9" w:rsidRPr="00550101">
        <w:rPr>
          <w:rFonts w:ascii="Franklin Gothic Book" w:hAnsi="Franklin Gothic Book"/>
          <w:sz w:val="22"/>
          <w:szCs w:val="22"/>
        </w:rPr>
        <w:t>V.</w:t>
      </w:r>
      <w:r w:rsidR="00054815" w:rsidRPr="00550101">
        <w:rPr>
          <w:rFonts w:ascii="Franklin Gothic Book" w:hAnsi="Franklin Gothic Book"/>
          <w:sz w:val="22"/>
          <w:szCs w:val="22"/>
        </w:rPr>
        <w:t xml:space="preserve">, quede bajo el cuidado de su abuela materna, la Sra. </w:t>
      </w:r>
      <w:r w:rsidR="009370C9" w:rsidRPr="00550101">
        <w:rPr>
          <w:rFonts w:ascii="Franklin Gothic Book" w:hAnsi="Franklin Gothic Book"/>
          <w:sz w:val="22"/>
          <w:szCs w:val="22"/>
        </w:rPr>
        <w:t>L.</w:t>
      </w:r>
      <w:r w:rsidR="00054815" w:rsidRPr="00550101">
        <w:rPr>
          <w:rFonts w:ascii="Franklin Gothic Book" w:hAnsi="Franklin Gothic Book"/>
          <w:sz w:val="22"/>
          <w:szCs w:val="22"/>
        </w:rPr>
        <w:t>, dado su corta edad y que se encuentra imposibilitado por su trabajo, aclarando en dicho acto que mantendrá comunicación con</w:t>
      </w:r>
      <w:r w:rsidR="00225EDF" w:rsidRPr="00550101">
        <w:rPr>
          <w:rFonts w:ascii="Franklin Gothic Book" w:hAnsi="Franklin Gothic Book"/>
          <w:sz w:val="22"/>
          <w:szCs w:val="22"/>
        </w:rPr>
        <w:t xml:space="preserve"> la niña y comprende que es su obligación abonar cuota alimentaria.</w:t>
      </w:r>
    </w:p>
    <w:p w14:paraId="0491E0F6" w14:textId="77777777" w:rsidR="002F0AB8" w:rsidRPr="00550101" w:rsidRDefault="002F0AB8" w:rsidP="002F0AB8">
      <w:pPr>
        <w:contextualSpacing/>
        <w:mirrorIndents/>
        <w:jc w:val="both"/>
        <w:rPr>
          <w:rFonts w:ascii="Franklin Gothic Book" w:hAnsi="Franklin Gothic Book"/>
          <w:sz w:val="22"/>
          <w:szCs w:val="22"/>
        </w:rPr>
      </w:pPr>
    </w:p>
    <w:p w14:paraId="6B6FF69C" w14:textId="77777777" w:rsidR="004F5D10" w:rsidRPr="00550101" w:rsidRDefault="00AD0024" w:rsidP="002F0AB8">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Es decir, la niña </w:t>
      </w:r>
      <w:r w:rsidR="009370C9" w:rsidRPr="00550101">
        <w:rPr>
          <w:rFonts w:ascii="Franklin Gothic Book" w:hAnsi="Franklin Gothic Book"/>
          <w:sz w:val="22"/>
          <w:szCs w:val="22"/>
        </w:rPr>
        <w:t>E.</w:t>
      </w:r>
      <w:r w:rsidRPr="00550101">
        <w:rPr>
          <w:rFonts w:ascii="Franklin Gothic Book" w:hAnsi="Franklin Gothic Book"/>
          <w:sz w:val="22"/>
          <w:szCs w:val="22"/>
        </w:rPr>
        <w:t xml:space="preserve"> cuenta con su progenitor, sobre quien recae la responsabilidad parental, </w:t>
      </w:r>
      <w:r w:rsidR="004F5D10" w:rsidRPr="00550101">
        <w:rPr>
          <w:rFonts w:ascii="Franklin Gothic Book" w:hAnsi="Franklin Gothic Book"/>
          <w:sz w:val="22"/>
          <w:szCs w:val="22"/>
        </w:rPr>
        <w:t xml:space="preserve">de </w:t>
      </w:r>
      <w:r w:rsidRPr="00550101">
        <w:rPr>
          <w:rFonts w:ascii="Franklin Gothic Book" w:hAnsi="Franklin Gothic Book"/>
          <w:sz w:val="22"/>
          <w:szCs w:val="22"/>
        </w:rPr>
        <w:t>cuyas figuras legales derivan: a) la titularidad y el ejercicio de la responsabilidad parental;</w:t>
      </w:r>
      <w:r w:rsidR="00FA5642" w:rsidRPr="00550101">
        <w:rPr>
          <w:rFonts w:ascii="Franklin Gothic Book" w:hAnsi="Franklin Gothic Book"/>
          <w:sz w:val="22"/>
          <w:szCs w:val="22"/>
        </w:rPr>
        <w:t xml:space="preserve"> </w:t>
      </w:r>
      <w:r w:rsidRPr="00550101">
        <w:rPr>
          <w:rFonts w:ascii="Franklin Gothic Book" w:hAnsi="Franklin Gothic Book"/>
          <w:sz w:val="22"/>
          <w:szCs w:val="22"/>
        </w:rPr>
        <w:t>b) el cuidado personal</w:t>
      </w:r>
      <w:r w:rsidR="005F599C" w:rsidRPr="00550101">
        <w:rPr>
          <w:rFonts w:ascii="Franklin Gothic Book" w:hAnsi="Franklin Gothic Book"/>
          <w:sz w:val="22"/>
          <w:szCs w:val="22"/>
        </w:rPr>
        <w:t xml:space="preserve"> del hijo por los progenitores; </w:t>
      </w:r>
      <w:r w:rsidRPr="00550101">
        <w:rPr>
          <w:rFonts w:ascii="Franklin Gothic Book" w:hAnsi="Franklin Gothic Book"/>
          <w:sz w:val="22"/>
          <w:szCs w:val="22"/>
        </w:rPr>
        <w:t>c) la guarda otorgada por el juez a un tercero (Art. 640 del CCCN)</w:t>
      </w:r>
      <w:r w:rsidR="004F5D10" w:rsidRPr="00550101">
        <w:rPr>
          <w:rFonts w:ascii="Franklin Gothic Book" w:hAnsi="Franklin Gothic Book"/>
          <w:sz w:val="22"/>
          <w:szCs w:val="22"/>
        </w:rPr>
        <w:t>. Y Por su parte, el art. 643 CCCN prevee la delegación del ejercicio de la responsabilidad parental.</w:t>
      </w:r>
    </w:p>
    <w:p w14:paraId="4154B62F" w14:textId="77777777" w:rsidR="005F599C" w:rsidRPr="00550101" w:rsidRDefault="005F599C" w:rsidP="005F599C">
      <w:pPr>
        <w:contextualSpacing/>
        <w:mirrorIndents/>
        <w:jc w:val="both"/>
        <w:rPr>
          <w:rFonts w:ascii="Franklin Gothic Book" w:hAnsi="Franklin Gothic Book"/>
          <w:sz w:val="22"/>
          <w:szCs w:val="22"/>
        </w:rPr>
      </w:pPr>
    </w:p>
    <w:p w14:paraId="69DDF81F" w14:textId="77777777" w:rsidR="004F5D10" w:rsidRPr="00550101" w:rsidRDefault="004F5D10" w:rsidP="005F599C">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De dichas figuras, se desprende que en el caso de autos y conforme constancias de la causa, en el que obra consentimiento del progenitor, que la figura legal acorde se adapta a la guarda a un pariente, sin perjuicio de </w:t>
      </w:r>
      <w:r w:rsidR="00C27700" w:rsidRPr="00550101">
        <w:rPr>
          <w:rFonts w:ascii="Franklin Gothic Book" w:hAnsi="Franklin Gothic Book"/>
          <w:sz w:val="22"/>
          <w:szCs w:val="22"/>
        </w:rPr>
        <w:t>que la especial gravedad en caso de autos, radica en que el progenitor, no se encontraría en condiciones de asumir el cuidado de una niña tan pequeña, en e</w:t>
      </w:r>
      <w:r w:rsidR="005E2A1B" w:rsidRPr="00550101">
        <w:rPr>
          <w:rFonts w:ascii="Franklin Gothic Book" w:hAnsi="Franklin Gothic Book"/>
          <w:sz w:val="22"/>
          <w:szCs w:val="22"/>
        </w:rPr>
        <w:t>se entonces de 2 meses de edad,</w:t>
      </w:r>
      <w:r w:rsidR="00C27700" w:rsidRPr="00550101">
        <w:rPr>
          <w:rFonts w:ascii="Franklin Gothic Book" w:hAnsi="Franklin Gothic Book"/>
          <w:sz w:val="22"/>
          <w:szCs w:val="22"/>
        </w:rPr>
        <w:t xml:space="preserve"> </w:t>
      </w:r>
      <w:r w:rsidR="005E2A1B" w:rsidRPr="00550101">
        <w:rPr>
          <w:rFonts w:ascii="Franklin Gothic Book" w:hAnsi="Franklin Gothic Book"/>
          <w:sz w:val="22"/>
          <w:szCs w:val="22"/>
        </w:rPr>
        <w:t xml:space="preserve">que </w:t>
      </w:r>
      <w:r w:rsidR="00C27700" w:rsidRPr="00550101">
        <w:rPr>
          <w:rFonts w:ascii="Franklin Gothic Book" w:hAnsi="Franklin Gothic Book"/>
          <w:sz w:val="22"/>
          <w:szCs w:val="22"/>
        </w:rPr>
        <w:t xml:space="preserve">se </w:t>
      </w:r>
      <w:r w:rsidR="005E2A1B" w:rsidRPr="00550101">
        <w:rPr>
          <w:rFonts w:ascii="Franklin Gothic Book" w:hAnsi="Franklin Gothic Book"/>
          <w:sz w:val="22"/>
          <w:szCs w:val="22"/>
        </w:rPr>
        <w:t>encontraba</w:t>
      </w:r>
      <w:r w:rsidR="00C27700" w:rsidRPr="00550101">
        <w:rPr>
          <w:rFonts w:ascii="Franklin Gothic Book" w:hAnsi="Franklin Gothic Book"/>
          <w:sz w:val="22"/>
          <w:szCs w:val="22"/>
        </w:rPr>
        <w:t xml:space="preserve"> en una etapa evolutiva se le debe especiales cuidados para su subsistencia y </w:t>
      </w:r>
      <w:r w:rsidR="00ED7C29" w:rsidRPr="00550101">
        <w:rPr>
          <w:rFonts w:ascii="Franklin Gothic Book" w:hAnsi="Franklin Gothic Book"/>
          <w:sz w:val="22"/>
          <w:szCs w:val="22"/>
        </w:rPr>
        <w:t>óptimo</w:t>
      </w:r>
      <w:r w:rsidR="00C27700" w:rsidRPr="00550101">
        <w:rPr>
          <w:rFonts w:ascii="Franklin Gothic Book" w:hAnsi="Franklin Gothic Book"/>
          <w:sz w:val="22"/>
          <w:szCs w:val="22"/>
        </w:rPr>
        <w:t xml:space="preserve"> desarrollo, propio de un recién nacido, y por ello prestó consentimiento a la guarda solicitada por la abuela de la niña.</w:t>
      </w:r>
    </w:p>
    <w:p w14:paraId="0384AF4E" w14:textId="77777777" w:rsidR="005F599C" w:rsidRPr="00550101" w:rsidRDefault="005F599C" w:rsidP="005F599C">
      <w:pPr>
        <w:contextualSpacing/>
        <w:mirrorIndents/>
        <w:jc w:val="both"/>
        <w:rPr>
          <w:rFonts w:ascii="Franklin Gothic Book" w:hAnsi="Franklin Gothic Book"/>
          <w:sz w:val="22"/>
          <w:szCs w:val="22"/>
        </w:rPr>
      </w:pPr>
    </w:p>
    <w:p w14:paraId="14460859" w14:textId="77777777" w:rsidR="00C27700" w:rsidRPr="00550101" w:rsidRDefault="00C27700" w:rsidP="005F599C">
      <w:pPr>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Que dicho instituto, igual que la delegación de la responsabilidad parental, puede </w:t>
      </w:r>
      <w:r w:rsidR="00ED7C29" w:rsidRPr="00550101">
        <w:rPr>
          <w:rFonts w:ascii="Franklin Gothic Book" w:hAnsi="Franklin Gothic Book"/>
          <w:sz w:val="22"/>
          <w:szCs w:val="22"/>
        </w:rPr>
        <w:t xml:space="preserve">extenderse temporalmente por el plazo de un año, </w:t>
      </w:r>
      <w:r w:rsidR="009370C9" w:rsidRPr="00550101">
        <w:rPr>
          <w:rFonts w:ascii="Franklin Gothic Book" w:hAnsi="Franklin Gothic Book"/>
          <w:sz w:val="22"/>
          <w:szCs w:val="22"/>
        </w:rPr>
        <w:t>prorrogables</w:t>
      </w:r>
      <w:r w:rsidR="00ED7C29" w:rsidRPr="00550101">
        <w:rPr>
          <w:rFonts w:ascii="Franklin Gothic Book" w:hAnsi="Franklin Gothic Book"/>
          <w:sz w:val="22"/>
          <w:szCs w:val="22"/>
        </w:rPr>
        <w:t xml:space="preserve"> por razones fundadas por otro año.</w:t>
      </w:r>
    </w:p>
    <w:p w14:paraId="5DBAFCF8" w14:textId="77777777" w:rsidR="005F599C" w:rsidRPr="00550101" w:rsidRDefault="005F599C" w:rsidP="005F599C">
      <w:pPr>
        <w:widowControl/>
        <w:contextualSpacing/>
        <w:mirrorIndents/>
        <w:jc w:val="both"/>
        <w:rPr>
          <w:rFonts w:ascii="Franklin Gothic Book" w:hAnsi="Franklin Gothic Book"/>
          <w:sz w:val="22"/>
          <w:szCs w:val="22"/>
        </w:rPr>
      </w:pPr>
    </w:p>
    <w:p w14:paraId="6987B099" w14:textId="77777777" w:rsidR="00C27F8A" w:rsidRPr="00550101" w:rsidRDefault="00ED7C29" w:rsidP="005F599C">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rPr>
        <w:t>Ello, en virtud del derecho de todo niño, niña o adolescente a vivir y ser criado por sus progenitores y, ante la imposibilidad de éstos, como mecanismo para asegurar su derecho a la vida familiar de origen, corresponde acudir a la familia ampliada, procurando el respeto y la preservación de los vínculos afectivos y favoreciendo su desarrollo y crecimiento integral en ese ámbito,</w:t>
      </w:r>
      <w:r w:rsidR="00BD50D7" w:rsidRPr="00550101">
        <w:rPr>
          <w:rFonts w:ascii="Franklin Gothic Book" w:hAnsi="Franklin Gothic Book"/>
          <w:sz w:val="22"/>
          <w:szCs w:val="22"/>
        </w:rPr>
        <w:t xml:space="preserve"> con el amor, cuidado y contención que merecen,</w:t>
      </w:r>
      <w:r w:rsidRPr="00550101">
        <w:rPr>
          <w:rFonts w:ascii="Franklin Gothic Book" w:hAnsi="Franklin Gothic Book"/>
          <w:sz w:val="22"/>
          <w:szCs w:val="22"/>
        </w:rPr>
        <w:t xml:space="preserve"> hasta que sus progenitores, quienes continúan como titulares de la responsabilidad parental, se encuentren en condiciones de retomar el ejercicio </w:t>
      </w:r>
      <w:r w:rsidR="00C27F8A" w:rsidRPr="00550101">
        <w:rPr>
          <w:rFonts w:ascii="Franklin Gothic Book" w:hAnsi="Franklin Gothic Book"/>
          <w:sz w:val="22"/>
          <w:szCs w:val="22"/>
        </w:rPr>
        <w:t xml:space="preserve">del mismo, </w:t>
      </w:r>
      <w:r w:rsidR="00BD50D7" w:rsidRPr="00550101">
        <w:rPr>
          <w:rFonts w:ascii="Franklin Gothic Book" w:hAnsi="Franklin Gothic Book"/>
          <w:sz w:val="22"/>
          <w:szCs w:val="22"/>
        </w:rPr>
        <w:t>asumiendo</w:t>
      </w:r>
      <w:r w:rsidR="00C27F8A" w:rsidRPr="00550101">
        <w:rPr>
          <w:rFonts w:ascii="Franklin Gothic Book" w:hAnsi="Franklin Gothic Book"/>
          <w:sz w:val="22"/>
          <w:szCs w:val="22"/>
        </w:rPr>
        <w:t xml:space="preserve"> cuidado idóneo de sus hijos o hijas, situación que si no resulta posible, debe ser resuelta de manera definitiva a los fines de garantizar el Interés Superior del niño. </w:t>
      </w:r>
    </w:p>
    <w:p w14:paraId="158EDD1D" w14:textId="77777777" w:rsidR="005F599C" w:rsidRPr="00550101" w:rsidRDefault="005F599C" w:rsidP="005F599C">
      <w:pPr>
        <w:pStyle w:val="Default"/>
        <w:jc w:val="both"/>
        <w:rPr>
          <w:rFonts w:ascii="Franklin Gothic Book" w:hAnsi="Franklin Gothic Book" w:cs="Times New Roman"/>
          <w:color w:val="auto"/>
          <w:sz w:val="22"/>
          <w:szCs w:val="22"/>
          <w:lang w:val="es-ES"/>
        </w:rPr>
      </w:pPr>
    </w:p>
    <w:p w14:paraId="24C55ADB" w14:textId="77777777" w:rsidR="00E266EF" w:rsidRPr="00550101" w:rsidRDefault="00E266EF" w:rsidP="005F599C">
      <w:pPr>
        <w:pStyle w:val="Default"/>
        <w:jc w:val="both"/>
        <w:rPr>
          <w:rFonts w:ascii="Franklin Gothic Book" w:hAnsi="Franklin Gothic Book" w:cs="Times New Roman"/>
          <w:color w:val="auto"/>
          <w:sz w:val="22"/>
          <w:szCs w:val="22"/>
        </w:rPr>
      </w:pPr>
      <w:r w:rsidRPr="00550101">
        <w:rPr>
          <w:rFonts w:ascii="Franklin Gothic Book" w:hAnsi="Franklin Gothic Book" w:cs="Times New Roman"/>
          <w:color w:val="auto"/>
          <w:sz w:val="22"/>
          <w:szCs w:val="22"/>
          <w:lang w:val="es-ES"/>
        </w:rPr>
        <w:t xml:space="preserve">Así, </w:t>
      </w:r>
      <w:r w:rsidRPr="00550101">
        <w:rPr>
          <w:rFonts w:ascii="Franklin Gothic Book" w:hAnsi="Franklin Gothic Book" w:cs="Times New Roman"/>
          <w:color w:val="auto"/>
          <w:sz w:val="22"/>
          <w:szCs w:val="22"/>
        </w:rPr>
        <w:t>“</w:t>
      </w:r>
      <w:r w:rsidRPr="00550101">
        <w:rPr>
          <w:rFonts w:ascii="Franklin Gothic Book" w:hAnsi="Franklin Gothic Book" w:cs="Times New Roman"/>
          <w:i/>
          <w:color w:val="auto"/>
          <w:sz w:val="22"/>
          <w:szCs w:val="22"/>
        </w:rPr>
        <w:t xml:space="preserve">… La imposición de un límite temporal se fundamenta en la exigencia de evitar una situación de inestabilidad jurídica, ya que provoca un desmembramiento de la responsabilidad parental en tanto esta se mantiene bajo la titularidad y en cabeza de los progenitores… Ante la imposición de un plazo legal, el lapso de tiempo que dure esta excepcional decisión, deberá servir para trabajar con los progenitores a los fines de lograr el pleno y funcional ejercicio de la responsabilidad parental, ya que agotado el mismo, el art. 647 CCyC, impone al juez la obligación de resolver la situación jurídica del niño, niña y adolescente…” </w:t>
      </w:r>
      <w:r w:rsidRPr="00550101">
        <w:rPr>
          <w:rFonts w:ascii="Franklin Gothic Book" w:hAnsi="Franklin Gothic Book" w:cs="Times New Roman"/>
          <w:color w:val="auto"/>
          <w:sz w:val="22"/>
          <w:szCs w:val="22"/>
        </w:rPr>
        <w:t>(M. Herrera – G.Caramelo – S.Picasso. “Código Civil y Comercial de la Nación Comentado Tomo II Libro Segundo” Editorial Ministerio de Justicia y Derechos Humanos de la Nación. 1a ed. - CABA : Infojus, 2015).</w:t>
      </w:r>
    </w:p>
    <w:p w14:paraId="423B5BAD" w14:textId="77777777" w:rsidR="005F599C" w:rsidRPr="00550101" w:rsidRDefault="005F599C" w:rsidP="005F599C">
      <w:pPr>
        <w:widowControl/>
        <w:contextualSpacing/>
        <w:mirrorIndents/>
        <w:jc w:val="both"/>
        <w:rPr>
          <w:rFonts w:ascii="Franklin Gothic Book" w:hAnsi="Franklin Gothic Book"/>
          <w:sz w:val="22"/>
          <w:szCs w:val="22"/>
          <w:lang w:val="es-ES"/>
        </w:rPr>
      </w:pPr>
    </w:p>
    <w:p w14:paraId="7A38C6B3" w14:textId="77777777" w:rsidR="00E266EF" w:rsidRPr="00550101" w:rsidRDefault="00E266EF" w:rsidP="005F599C">
      <w:pPr>
        <w:widowControl/>
        <w:contextualSpacing/>
        <w:mirrorIndents/>
        <w:jc w:val="both"/>
        <w:rPr>
          <w:rFonts w:ascii="Franklin Gothic Book" w:hAnsi="Franklin Gothic Book"/>
          <w:sz w:val="22"/>
          <w:szCs w:val="22"/>
        </w:rPr>
      </w:pPr>
      <w:r w:rsidRPr="00550101">
        <w:rPr>
          <w:rFonts w:ascii="Franklin Gothic Book" w:hAnsi="Franklin Gothic Book"/>
          <w:sz w:val="22"/>
          <w:szCs w:val="22"/>
          <w:lang w:val="es-ES"/>
        </w:rPr>
        <w:lastRenderedPageBreak/>
        <w:t>Por su parte, el art.7 de la Ley N° 26.061 de Protección integral de niñas, niños y adolescentes, estipula en su pertinencia “</w:t>
      </w:r>
      <w:r w:rsidRPr="00550101">
        <w:rPr>
          <w:rFonts w:ascii="Franklin Gothic Book" w:hAnsi="Franklin Gothic Book"/>
          <w:i/>
          <w:sz w:val="22"/>
          <w:szCs w:val="22"/>
          <w:lang w:val="es-ES"/>
        </w:rPr>
        <w:t>…RESPONSABILIDAD FAMILIAR.. La familia es responsable en forma prioritaria de asegurar a las niñas, niños y adolescentes el disfrute pleno y el efectivo ejercicio de sus derechos y garantías. El padre y la madre tienen responsabilidades y obligaciones comunes e iguales en lo que respecta al cuidado, desarrollo y educación integral de sus hijos. Los Organismos del Estado deben asegurar políticas, programas y asistencia apropiados para que la familia pueda asumir adecuadamente esta responsabilidad, y para que los padres asuman, en igualdad de condiciones, sus responsabilidades y obligaciones</w:t>
      </w:r>
      <w:r w:rsidRPr="00550101">
        <w:rPr>
          <w:rFonts w:ascii="Franklin Gothic Book" w:hAnsi="Franklin Gothic Book"/>
          <w:sz w:val="22"/>
          <w:szCs w:val="22"/>
          <w:lang w:val="es-ES"/>
        </w:rPr>
        <w:t>.”</w:t>
      </w:r>
    </w:p>
    <w:p w14:paraId="6F2BAC79" w14:textId="77777777" w:rsidR="005F599C" w:rsidRPr="00550101" w:rsidRDefault="005F599C" w:rsidP="005F599C">
      <w:pPr>
        <w:pStyle w:val="Default"/>
        <w:contextualSpacing/>
        <w:mirrorIndents/>
        <w:jc w:val="both"/>
        <w:rPr>
          <w:rFonts w:ascii="Franklin Gothic Book" w:hAnsi="Franklin Gothic Book" w:cs="Times New Roman"/>
          <w:b/>
          <w:color w:val="auto"/>
          <w:sz w:val="22"/>
          <w:szCs w:val="22"/>
        </w:rPr>
      </w:pPr>
    </w:p>
    <w:p w14:paraId="79848A13" w14:textId="77777777" w:rsidR="007150A7" w:rsidRPr="00550101" w:rsidRDefault="0006650B" w:rsidP="005F599C">
      <w:pPr>
        <w:pStyle w:val="Default"/>
        <w:contextualSpacing/>
        <w:mirrorIndents/>
        <w:jc w:val="both"/>
        <w:rPr>
          <w:rFonts w:ascii="Franklin Gothic Book" w:hAnsi="Franklin Gothic Book" w:cs="Times New Roman"/>
          <w:color w:val="auto"/>
          <w:sz w:val="22"/>
          <w:szCs w:val="22"/>
        </w:rPr>
      </w:pPr>
      <w:r w:rsidRPr="00550101">
        <w:rPr>
          <w:rFonts w:ascii="Franklin Gothic Book" w:hAnsi="Franklin Gothic Book" w:cs="Times New Roman"/>
          <w:b/>
          <w:color w:val="auto"/>
          <w:sz w:val="22"/>
          <w:szCs w:val="22"/>
        </w:rPr>
        <w:t>I</w:t>
      </w:r>
      <w:r w:rsidR="00710E62" w:rsidRPr="00550101">
        <w:rPr>
          <w:rFonts w:ascii="Franklin Gothic Book" w:hAnsi="Franklin Gothic Book" w:cs="Times New Roman"/>
          <w:b/>
          <w:color w:val="auto"/>
          <w:sz w:val="22"/>
          <w:szCs w:val="22"/>
        </w:rPr>
        <w:t>V</w:t>
      </w:r>
      <w:r w:rsidR="008566EA" w:rsidRPr="00550101">
        <w:rPr>
          <w:rFonts w:ascii="Franklin Gothic Book" w:hAnsi="Franklin Gothic Book" w:cs="Times New Roman"/>
          <w:b/>
          <w:color w:val="auto"/>
          <w:sz w:val="22"/>
          <w:szCs w:val="22"/>
        </w:rPr>
        <w:t>.-</w:t>
      </w:r>
      <w:r w:rsidR="008566EA" w:rsidRPr="00550101">
        <w:rPr>
          <w:rFonts w:ascii="Franklin Gothic Book" w:hAnsi="Franklin Gothic Book" w:cs="Times New Roman"/>
          <w:color w:val="auto"/>
          <w:sz w:val="22"/>
          <w:szCs w:val="22"/>
        </w:rPr>
        <w:t xml:space="preserve"> E</w:t>
      </w:r>
      <w:r w:rsidR="007150A7" w:rsidRPr="00550101">
        <w:rPr>
          <w:rFonts w:ascii="Franklin Gothic Book" w:hAnsi="Franklin Gothic Book" w:cs="Times New Roman"/>
          <w:color w:val="auto"/>
          <w:sz w:val="22"/>
          <w:szCs w:val="22"/>
        </w:rPr>
        <w:t xml:space="preserve">n esa línea argumental, </w:t>
      </w:r>
      <w:r w:rsidR="007150A7" w:rsidRPr="00550101">
        <w:rPr>
          <w:rFonts w:ascii="Franklin Gothic Book" w:hAnsi="Franklin Gothic Book" w:cs="Times New Roman"/>
          <w:color w:val="auto"/>
          <w:sz w:val="22"/>
          <w:szCs w:val="22"/>
          <w:lang w:val="es-ES_tradnl" w:eastAsia="es-ES"/>
        </w:rPr>
        <w:t>corresponde</w:t>
      </w:r>
      <w:r w:rsidR="008566EA" w:rsidRPr="00550101">
        <w:rPr>
          <w:rFonts w:ascii="Franklin Gothic Book" w:hAnsi="Franklin Gothic Book" w:cs="Times New Roman"/>
          <w:color w:val="auto"/>
          <w:sz w:val="22"/>
          <w:szCs w:val="22"/>
        </w:rPr>
        <w:t xml:space="preserve"> ahora tener presente, los informes </w:t>
      </w:r>
      <w:r w:rsidR="007150A7" w:rsidRPr="00550101">
        <w:rPr>
          <w:rFonts w:ascii="Franklin Gothic Book" w:hAnsi="Franklin Gothic Book" w:cs="Times New Roman"/>
          <w:color w:val="auto"/>
          <w:sz w:val="22"/>
          <w:szCs w:val="22"/>
          <w:lang w:val="es-ES_tradnl" w:eastAsia="es-ES"/>
        </w:rPr>
        <w:t>interdisciplinarios realizados,</w:t>
      </w:r>
      <w:r w:rsidR="008566EA" w:rsidRPr="00550101">
        <w:rPr>
          <w:rFonts w:ascii="Franklin Gothic Book" w:hAnsi="Franklin Gothic Book" w:cs="Times New Roman"/>
          <w:color w:val="auto"/>
          <w:sz w:val="22"/>
          <w:szCs w:val="22"/>
        </w:rPr>
        <w:t xml:space="preserve"> a fin de acreditar la idoneidad de la abuela paterna, la Sra. </w:t>
      </w:r>
      <w:r w:rsidR="009370C9" w:rsidRPr="00550101">
        <w:rPr>
          <w:rFonts w:ascii="Franklin Gothic Book" w:hAnsi="Franklin Gothic Book" w:cs="Times New Roman"/>
          <w:color w:val="auto"/>
          <w:sz w:val="22"/>
          <w:szCs w:val="22"/>
        </w:rPr>
        <w:t>L</w:t>
      </w:r>
      <w:r w:rsidR="008566EA" w:rsidRPr="00550101">
        <w:rPr>
          <w:rFonts w:ascii="Franklin Gothic Book" w:hAnsi="Franklin Gothic Book" w:cs="Times New Roman"/>
          <w:color w:val="auto"/>
          <w:sz w:val="22"/>
          <w:szCs w:val="22"/>
        </w:rPr>
        <w:t xml:space="preserve">, </w:t>
      </w:r>
      <w:r w:rsidR="007150A7" w:rsidRPr="00550101">
        <w:rPr>
          <w:rFonts w:ascii="Franklin Gothic Book" w:hAnsi="Franklin Gothic Book" w:cs="Times New Roman"/>
          <w:color w:val="auto"/>
          <w:sz w:val="22"/>
          <w:szCs w:val="22"/>
          <w:lang w:val="es-ES_tradnl" w:eastAsia="es-ES"/>
        </w:rPr>
        <w:t xml:space="preserve"> y en tal sentido, la Licenciada del Cuerpo de Psicología Forense concluyó en su pertinencia </w:t>
      </w:r>
      <w:r w:rsidR="0027621B" w:rsidRPr="00550101">
        <w:rPr>
          <w:rFonts w:ascii="Franklin Gothic Book" w:hAnsi="Franklin Gothic Book" w:cs="Times New Roman"/>
          <w:color w:val="auto"/>
          <w:sz w:val="22"/>
          <w:szCs w:val="22"/>
        </w:rPr>
        <w:t>que:</w:t>
      </w:r>
      <w:r w:rsidR="008566EA" w:rsidRPr="00550101">
        <w:rPr>
          <w:rFonts w:ascii="Franklin Gothic Book" w:hAnsi="Franklin Gothic Book" w:cs="Times New Roman"/>
          <w:color w:val="auto"/>
          <w:sz w:val="22"/>
          <w:szCs w:val="22"/>
        </w:rPr>
        <w:t xml:space="preserve"> “ </w:t>
      </w:r>
      <w:r w:rsidR="00BD50D7" w:rsidRPr="00550101">
        <w:rPr>
          <w:rFonts w:ascii="Franklin Gothic Book" w:hAnsi="Franklin Gothic Book" w:cs="Times New Roman"/>
          <w:i/>
          <w:color w:val="auto"/>
          <w:sz w:val="22"/>
          <w:szCs w:val="22"/>
        </w:rPr>
        <w:t xml:space="preserve">… Se encuentra al cuidado de sus dos nietas, desde el fallecimiento de su hija </w:t>
      </w:r>
      <w:r w:rsidR="009370C9" w:rsidRPr="00550101">
        <w:rPr>
          <w:rFonts w:ascii="Franklin Gothic Book" w:hAnsi="Franklin Gothic Book" w:cs="Times New Roman"/>
          <w:i/>
          <w:color w:val="auto"/>
          <w:sz w:val="22"/>
          <w:szCs w:val="22"/>
        </w:rPr>
        <w:t>V.</w:t>
      </w:r>
      <w:r w:rsidR="00BD50D7" w:rsidRPr="00550101">
        <w:rPr>
          <w:rFonts w:ascii="Franklin Gothic Book" w:hAnsi="Franklin Gothic Book" w:cs="Times New Roman"/>
          <w:i/>
          <w:color w:val="auto"/>
          <w:sz w:val="22"/>
          <w:szCs w:val="22"/>
        </w:rPr>
        <w:t xml:space="preserve"> (30) y madre de las niñas cinco meses atrás. Se la advierte atravesando el proceso de duelo por la muerte de su hija y acompañando a sus nietas en sus propios procesos desde un lugar contenedor y empático, incluso menciona haber buscado ayuda psicológica para </w:t>
      </w:r>
      <w:r w:rsidR="009370C9" w:rsidRPr="00550101">
        <w:rPr>
          <w:rFonts w:ascii="Franklin Gothic Book" w:hAnsi="Franklin Gothic Book" w:cs="Times New Roman"/>
          <w:i/>
          <w:color w:val="auto"/>
          <w:sz w:val="22"/>
          <w:szCs w:val="22"/>
        </w:rPr>
        <w:t>F.</w:t>
      </w:r>
      <w:r w:rsidR="00BD50D7" w:rsidRPr="00550101">
        <w:rPr>
          <w:rFonts w:ascii="Franklin Gothic Book" w:hAnsi="Franklin Gothic Book" w:cs="Times New Roman"/>
          <w:i/>
          <w:color w:val="auto"/>
          <w:sz w:val="22"/>
          <w:szCs w:val="22"/>
        </w:rPr>
        <w:t xml:space="preserve"> y para sí misma, con el fin de poder acompañar adecuadamente a sus nietas y fortalecerse emocionalmente ella. Se advierte que al momento sus nietas ocuparían un lugar prioritario y central en sus vidas. Al momento asume una posición facilitadora del vínculo de la niña más pequeña con su padre. Posee capacidad de contención y alojamiento emocional y con condiciones para asumir un lugar propicio para el bienestar de las niñas, asumiendo una posición de maternaje, alojamiento y sostén…”.</w:t>
      </w:r>
    </w:p>
    <w:p w14:paraId="6CB1FF4C" w14:textId="77777777" w:rsidR="005F599C" w:rsidRPr="00550101" w:rsidRDefault="005F599C" w:rsidP="005F599C">
      <w:pPr>
        <w:pStyle w:val="Default"/>
        <w:contextualSpacing/>
        <w:mirrorIndents/>
        <w:jc w:val="both"/>
        <w:rPr>
          <w:rFonts w:ascii="Franklin Gothic Book" w:hAnsi="Franklin Gothic Book" w:cs="Times New Roman"/>
          <w:color w:val="auto"/>
          <w:sz w:val="22"/>
          <w:szCs w:val="22"/>
          <w:lang w:val="es-ES_tradnl" w:eastAsia="es-ES"/>
        </w:rPr>
      </w:pPr>
    </w:p>
    <w:p w14:paraId="039C0551" w14:textId="77777777" w:rsidR="007150A7" w:rsidRPr="00550101" w:rsidRDefault="007150A7" w:rsidP="005F599C">
      <w:pPr>
        <w:pStyle w:val="Default"/>
        <w:contextualSpacing/>
        <w:mirrorIndents/>
        <w:jc w:val="both"/>
        <w:rPr>
          <w:rFonts w:ascii="Franklin Gothic Book" w:hAnsi="Franklin Gothic Book" w:cs="Times New Roman"/>
          <w:i/>
          <w:color w:val="auto"/>
          <w:sz w:val="22"/>
          <w:szCs w:val="22"/>
          <w:lang w:val="es-ES_tradnl" w:eastAsia="es-ES"/>
        </w:rPr>
      </w:pPr>
      <w:r w:rsidRPr="00550101">
        <w:rPr>
          <w:rFonts w:ascii="Franklin Gothic Book" w:hAnsi="Franklin Gothic Book" w:cs="Times New Roman"/>
          <w:color w:val="auto"/>
          <w:sz w:val="22"/>
          <w:szCs w:val="22"/>
          <w:lang w:val="es-ES_tradnl" w:eastAsia="es-ES"/>
        </w:rPr>
        <w:t>Por su parte, del informe socio-ambiental realizado por el Cuerpo de Trabajadores Sociales en el domicilio de</w:t>
      </w:r>
      <w:r w:rsidR="00BD50D7" w:rsidRPr="00550101">
        <w:rPr>
          <w:rFonts w:ascii="Franklin Gothic Book" w:hAnsi="Franklin Gothic Book" w:cs="Times New Roman"/>
          <w:color w:val="auto"/>
          <w:sz w:val="22"/>
          <w:szCs w:val="22"/>
          <w:lang w:val="es-ES_tradnl" w:eastAsia="es-ES"/>
        </w:rPr>
        <w:t xml:space="preserve"> </w:t>
      </w:r>
      <w:r w:rsidRPr="00550101">
        <w:rPr>
          <w:rFonts w:ascii="Franklin Gothic Book" w:hAnsi="Franklin Gothic Book" w:cs="Times New Roman"/>
          <w:color w:val="auto"/>
          <w:sz w:val="22"/>
          <w:szCs w:val="22"/>
          <w:lang w:val="es-ES_tradnl" w:eastAsia="es-ES"/>
        </w:rPr>
        <w:t>l</w:t>
      </w:r>
      <w:r w:rsidR="00BD50D7" w:rsidRPr="00550101">
        <w:rPr>
          <w:rFonts w:ascii="Franklin Gothic Book" w:hAnsi="Franklin Gothic Book" w:cs="Times New Roman"/>
          <w:color w:val="auto"/>
          <w:sz w:val="22"/>
          <w:szCs w:val="22"/>
          <w:lang w:val="es-ES_tradnl" w:eastAsia="es-ES"/>
        </w:rPr>
        <w:t xml:space="preserve">a Sra. </w:t>
      </w:r>
      <w:r w:rsidR="00B23F1E" w:rsidRPr="00550101">
        <w:rPr>
          <w:rFonts w:ascii="Franklin Gothic Book" w:hAnsi="Franklin Gothic Book" w:cs="Times New Roman"/>
          <w:color w:val="auto"/>
          <w:sz w:val="22"/>
          <w:szCs w:val="22"/>
          <w:lang w:val="es-ES_tradnl" w:eastAsia="es-ES"/>
        </w:rPr>
        <w:t>L.</w:t>
      </w:r>
      <w:r w:rsidR="00BD50D7" w:rsidRPr="00550101">
        <w:rPr>
          <w:rFonts w:ascii="Franklin Gothic Book" w:hAnsi="Franklin Gothic Book" w:cs="Times New Roman"/>
          <w:color w:val="auto"/>
          <w:sz w:val="22"/>
          <w:szCs w:val="22"/>
          <w:lang w:val="es-ES_tradnl" w:eastAsia="es-ES"/>
        </w:rPr>
        <w:t xml:space="preserve">, donde habitan las niñas </w:t>
      </w:r>
      <w:r w:rsidR="009370C9" w:rsidRPr="00550101">
        <w:rPr>
          <w:rFonts w:ascii="Franklin Gothic Book" w:hAnsi="Franklin Gothic Book" w:cs="Times New Roman"/>
          <w:color w:val="auto"/>
          <w:sz w:val="22"/>
          <w:szCs w:val="22"/>
          <w:lang w:val="es-ES_tradnl" w:eastAsia="es-ES"/>
        </w:rPr>
        <w:t>F. y E.</w:t>
      </w:r>
      <w:r w:rsidR="00BD50D7" w:rsidRPr="00550101">
        <w:rPr>
          <w:rFonts w:ascii="Franklin Gothic Book" w:hAnsi="Franklin Gothic Book" w:cs="Times New Roman"/>
          <w:color w:val="auto"/>
          <w:sz w:val="22"/>
          <w:szCs w:val="22"/>
          <w:lang w:val="es-ES_tradnl" w:eastAsia="es-ES"/>
        </w:rPr>
        <w:t xml:space="preserve">, surge </w:t>
      </w:r>
      <w:r w:rsidRPr="00550101">
        <w:rPr>
          <w:rFonts w:ascii="Franklin Gothic Book" w:hAnsi="Franklin Gothic Book" w:cs="Times New Roman"/>
          <w:color w:val="auto"/>
          <w:sz w:val="22"/>
          <w:szCs w:val="22"/>
          <w:lang w:val="es-ES_tradnl" w:eastAsia="es-ES"/>
        </w:rPr>
        <w:t>que</w:t>
      </w:r>
      <w:r w:rsidR="00F169C3" w:rsidRPr="00550101">
        <w:rPr>
          <w:rFonts w:ascii="Franklin Gothic Book" w:hAnsi="Franklin Gothic Book" w:cs="Times New Roman"/>
          <w:color w:val="auto"/>
          <w:sz w:val="22"/>
          <w:szCs w:val="22"/>
          <w:lang w:val="es-ES_tradnl" w:eastAsia="es-ES"/>
        </w:rPr>
        <w:t xml:space="preserve"> “</w:t>
      </w:r>
      <w:r w:rsidR="00F169C3" w:rsidRPr="00550101">
        <w:rPr>
          <w:rFonts w:ascii="Franklin Gothic Book" w:hAnsi="Franklin Gothic Book" w:cs="Times New Roman"/>
          <w:i/>
          <w:color w:val="auto"/>
          <w:sz w:val="22"/>
          <w:szCs w:val="22"/>
          <w:lang w:val="es-ES_tradnl" w:eastAsia="es-ES"/>
        </w:rPr>
        <w:t xml:space="preserve">…EVALUACION PROFESIONAL: De los datos obtenidos en la presente intervención, se infiere: - Hogar constituido por tres personas mayores de edad y tres personas menores de edad. - Los ingresos del grupo familiar son afrontados a partir del aporte estable de la Pensión No Contributiva, alimentos que percibe la Sra. </w:t>
      </w:r>
      <w:r w:rsidR="00B23F1E" w:rsidRPr="00550101">
        <w:rPr>
          <w:rFonts w:ascii="Franklin Gothic Book" w:hAnsi="Franklin Gothic Book" w:cs="Times New Roman"/>
          <w:i/>
          <w:color w:val="auto"/>
          <w:sz w:val="22"/>
          <w:szCs w:val="22"/>
          <w:lang w:val="es-ES_tradnl" w:eastAsia="es-ES"/>
        </w:rPr>
        <w:t>L</w:t>
      </w:r>
      <w:r w:rsidR="00F169C3" w:rsidRPr="00550101">
        <w:rPr>
          <w:rFonts w:ascii="Franklin Gothic Book" w:hAnsi="Franklin Gothic Book" w:cs="Times New Roman"/>
          <w:i/>
          <w:color w:val="auto"/>
          <w:sz w:val="22"/>
          <w:szCs w:val="22"/>
          <w:lang w:val="es-ES_tradnl" w:eastAsia="es-ES"/>
        </w:rPr>
        <w:t xml:space="preserve">, sumado a ingresos inestables que perciben del comercio, los cuales no permiten cubrir el costo de la canasta básica total.  La vivienda brinda resguardo y permite el desarrollo de las actividades cotidianas del grupo familiar. - Las niñas </w:t>
      </w:r>
      <w:r w:rsidR="00B23F1E" w:rsidRPr="00550101">
        <w:rPr>
          <w:rFonts w:ascii="Franklin Gothic Book" w:hAnsi="Franklin Gothic Book" w:cs="Times New Roman"/>
          <w:i/>
          <w:color w:val="auto"/>
          <w:sz w:val="22"/>
          <w:szCs w:val="22"/>
          <w:lang w:val="es-ES_tradnl" w:eastAsia="es-ES"/>
        </w:rPr>
        <w:t>F</w:t>
      </w:r>
      <w:r w:rsidR="00F169C3" w:rsidRPr="00550101">
        <w:rPr>
          <w:rFonts w:ascii="Franklin Gothic Book" w:hAnsi="Franklin Gothic Book" w:cs="Times New Roman"/>
          <w:i/>
          <w:color w:val="auto"/>
          <w:sz w:val="22"/>
          <w:szCs w:val="22"/>
          <w:lang w:val="es-ES_tradnl" w:eastAsia="es-ES"/>
        </w:rPr>
        <w:t xml:space="preserve"> y </w:t>
      </w:r>
      <w:r w:rsidR="00B23F1E" w:rsidRPr="00550101">
        <w:rPr>
          <w:rFonts w:ascii="Franklin Gothic Book" w:hAnsi="Franklin Gothic Book" w:cs="Times New Roman"/>
          <w:i/>
          <w:color w:val="auto"/>
          <w:sz w:val="22"/>
          <w:szCs w:val="22"/>
          <w:lang w:val="es-ES_tradnl" w:eastAsia="es-ES"/>
        </w:rPr>
        <w:t>E</w:t>
      </w:r>
      <w:r w:rsidR="00F169C3" w:rsidRPr="00550101">
        <w:rPr>
          <w:rFonts w:ascii="Franklin Gothic Book" w:hAnsi="Franklin Gothic Book" w:cs="Times New Roman"/>
          <w:i/>
          <w:color w:val="auto"/>
          <w:sz w:val="22"/>
          <w:szCs w:val="22"/>
          <w:lang w:val="es-ES_tradnl" w:eastAsia="es-ES"/>
        </w:rPr>
        <w:t xml:space="preserve"> se encuentran habitando el domicilio indicado, recibiendo los cuidados necesarios por parte de su abuela y el grupo familiar conviviente. Cabe destacar que el grupo transita una crisis el fallecimiento reciente e inesperado de la progenitora de las niñas. Situación que, necesariamente introdujeron cambios en el funcionamiento, economía y la estructura de la familia. La profesional interviniente infiere vínculos intrafamiliares positivos y comparten las relaciones de cuidado y afecto entre los miembros. - Del relato surge que el Sr. </w:t>
      </w:r>
      <w:r w:rsidR="00B23F1E" w:rsidRPr="00550101">
        <w:rPr>
          <w:rFonts w:ascii="Franklin Gothic Book" w:hAnsi="Franklin Gothic Book" w:cs="Times New Roman"/>
          <w:i/>
          <w:color w:val="auto"/>
          <w:sz w:val="22"/>
          <w:szCs w:val="22"/>
          <w:lang w:val="es-ES_tradnl" w:eastAsia="es-ES"/>
        </w:rPr>
        <w:t>F.</w:t>
      </w:r>
      <w:r w:rsidR="00F169C3" w:rsidRPr="00550101">
        <w:rPr>
          <w:rFonts w:ascii="Franklin Gothic Book" w:hAnsi="Franklin Gothic Book" w:cs="Times New Roman"/>
          <w:i/>
          <w:color w:val="auto"/>
          <w:sz w:val="22"/>
          <w:szCs w:val="22"/>
          <w:lang w:val="es-ES_tradnl" w:eastAsia="es-ES"/>
        </w:rPr>
        <w:t xml:space="preserve">, se vincularía con la niña </w:t>
      </w:r>
      <w:r w:rsidR="00B23F1E" w:rsidRPr="00550101">
        <w:rPr>
          <w:rFonts w:ascii="Franklin Gothic Book" w:hAnsi="Franklin Gothic Book" w:cs="Times New Roman"/>
          <w:i/>
          <w:color w:val="auto"/>
          <w:sz w:val="22"/>
          <w:szCs w:val="22"/>
          <w:lang w:val="es-ES_tradnl" w:eastAsia="es-ES"/>
        </w:rPr>
        <w:t>E.</w:t>
      </w:r>
      <w:r w:rsidR="00F169C3" w:rsidRPr="00550101">
        <w:rPr>
          <w:rFonts w:ascii="Franklin Gothic Book" w:hAnsi="Franklin Gothic Book" w:cs="Times New Roman"/>
          <w:i/>
          <w:color w:val="auto"/>
          <w:sz w:val="22"/>
          <w:szCs w:val="22"/>
          <w:lang w:val="es-ES_tradnl" w:eastAsia="es-ES"/>
        </w:rPr>
        <w:t xml:space="preserve"> en el domicilio, según lo acordado. El Sr. </w:t>
      </w:r>
      <w:r w:rsidR="00B23F1E" w:rsidRPr="00550101">
        <w:rPr>
          <w:rFonts w:ascii="Franklin Gothic Book" w:hAnsi="Franklin Gothic Book" w:cs="Times New Roman"/>
          <w:i/>
          <w:color w:val="auto"/>
          <w:sz w:val="22"/>
          <w:szCs w:val="22"/>
          <w:lang w:val="es-ES_tradnl" w:eastAsia="es-ES"/>
        </w:rPr>
        <w:t>F.</w:t>
      </w:r>
      <w:r w:rsidR="00F169C3" w:rsidRPr="00550101">
        <w:rPr>
          <w:rFonts w:ascii="Franklin Gothic Book" w:hAnsi="Franklin Gothic Book" w:cs="Times New Roman"/>
          <w:i/>
          <w:color w:val="auto"/>
          <w:sz w:val="22"/>
          <w:szCs w:val="22"/>
          <w:lang w:val="es-ES_tradnl" w:eastAsia="es-ES"/>
        </w:rPr>
        <w:t xml:space="preserve"> aportó el mes anterior a la intervención profesional dinero en concepto de alimentos…</w:t>
      </w:r>
      <w:r w:rsidRPr="00550101">
        <w:rPr>
          <w:rFonts w:ascii="Franklin Gothic Book" w:hAnsi="Franklin Gothic Book" w:cs="Times New Roman"/>
          <w:i/>
          <w:color w:val="auto"/>
          <w:sz w:val="22"/>
          <w:szCs w:val="22"/>
          <w:lang w:val="es-ES_tradnl" w:eastAsia="es-ES"/>
        </w:rPr>
        <w:t>”</w:t>
      </w:r>
      <w:r w:rsidR="006709D7" w:rsidRPr="00550101">
        <w:rPr>
          <w:rFonts w:ascii="Franklin Gothic Book" w:hAnsi="Franklin Gothic Book" w:cs="Times New Roman"/>
          <w:i/>
          <w:color w:val="auto"/>
          <w:sz w:val="22"/>
          <w:szCs w:val="22"/>
          <w:lang w:val="es-ES_tradnl" w:eastAsia="es-ES"/>
        </w:rPr>
        <w:t>.</w:t>
      </w:r>
    </w:p>
    <w:p w14:paraId="1384ADE6" w14:textId="77777777" w:rsidR="005F599C" w:rsidRPr="00550101" w:rsidRDefault="005F599C" w:rsidP="005F599C">
      <w:pPr>
        <w:pStyle w:val="Default"/>
        <w:contextualSpacing/>
        <w:mirrorIndents/>
        <w:jc w:val="both"/>
        <w:rPr>
          <w:rFonts w:ascii="Franklin Gothic Book" w:hAnsi="Franklin Gothic Book" w:cs="Times New Roman"/>
          <w:color w:val="auto"/>
          <w:sz w:val="22"/>
          <w:szCs w:val="22"/>
          <w:lang w:val="es-ES_tradnl" w:eastAsia="es-ES"/>
        </w:rPr>
      </w:pPr>
    </w:p>
    <w:p w14:paraId="6410103E" w14:textId="77777777" w:rsidR="006709D7" w:rsidRPr="00550101" w:rsidRDefault="006709D7" w:rsidP="005F599C">
      <w:pPr>
        <w:pStyle w:val="Default"/>
        <w:contextualSpacing/>
        <w:mirrorIndents/>
        <w:jc w:val="both"/>
        <w:rPr>
          <w:rFonts w:ascii="Franklin Gothic Book" w:hAnsi="Franklin Gothic Book" w:cs="Times New Roman"/>
          <w:i/>
          <w:color w:val="auto"/>
          <w:sz w:val="22"/>
          <w:szCs w:val="22"/>
          <w:lang w:val="es-ES_tradnl" w:eastAsia="es-ES"/>
        </w:rPr>
      </w:pPr>
      <w:r w:rsidRPr="00550101">
        <w:rPr>
          <w:rFonts w:ascii="Franklin Gothic Book" w:hAnsi="Franklin Gothic Book" w:cs="Times New Roman"/>
          <w:color w:val="auto"/>
          <w:sz w:val="22"/>
          <w:szCs w:val="22"/>
          <w:lang w:val="es-ES_tradnl" w:eastAsia="es-ES"/>
        </w:rPr>
        <w:t xml:space="preserve">Finalmente, la Sra. Asesora de Menores </w:t>
      </w:r>
      <w:r w:rsidR="00005C55" w:rsidRPr="00550101">
        <w:rPr>
          <w:rFonts w:ascii="Franklin Gothic Book" w:hAnsi="Franklin Gothic Book" w:cs="Times New Roman"/>
          <w:color w:val="auto"/>
          <w:sz w:val="22"/>
          <w:szCs w:val="22"/>
          <w:lang w:val="es-ES_tradnl" w:eastAsia="es-ES"/>
        </w:rPr>
        <w:t>considera que</w:t>
      </w:r>
      <w:r w:rsidR="00005C55" w:rsidRPr="00550101">
        <w:rPr>
          <w:rFonts w:ascii="Franklin Gothic Book" w:hAnsi="Franklin Gothic Book" w:cs="Times New Roman"/>
          <w:i/>
          <w:color w:val="auto"/>
          <w:sz w:val="22"/>
          <w:szCs w:val="22"/>
          <w:lang w:val="es-ES_tradnl" w:eastAsia="es-ES"/>
        </w:rPr>
        <w:t xml:space="preserve"> “…</w:t>
      </w:r>
      <w:r w:rsidR="00005C55" w:rsidRPr="00550101">
        <w:rPr>
          <w:rFonts w:ascii="Franklin Gothic Book" w:hAnsi="Franklin Gothic Book" w:cs="Times New Roman"/>
          <w:i/>
          <w:color w:val="auto"/>
          <w:sz w:val="22"/>
          <w:szCs w:val="22"/>
        </w:rPr>
        <w:t xml:space="preserve">así que, teniendo siempre como norte el interés superior de </w:t>
      </w:r>
      <w:r w:rsidR="000B3ADC" w:rsidRPr="00550101">
        <w:rPr>
          <w:rFonts w:ascii="Franklin Gothic Book" w:hAnsi="Franklin Gothic Book" w:cs="Times New Roman"/>
          <w:i/>
          <w:color w:val="auto"/>
          <w:sz w:val="22"/>
          <w:szCs w:val="22"/>
        </w:rPr>
        <w:t>F.</w:t>
      </w:r>
      <w:r w:rsidR="00005C55" w:rsidRPr="00550101">
        <w:rPr>
          <w:rFonts w:ascii="Franklin Gothic Book" w:hAnsi="Franklin Gothic Book" w:cs="Times New Roman"/>
          <w:i/>
          <w:color w:val="auto"/>
          <w:sz w:val="22"/>
          <w:szCs w:val="22"/>
        </w:rPr>
        <w:t xml:space="preserve"> y </w:t>
      </w:r>
      <w:r w:rsidR="000B3ADC" w:rsidRPr="00550101">
        <w:rPr>
          <w:rFonts w:ascii="Franklin Gothic Book" w:hAnsi="Franklin Gothic Book" w:cs="Times New Roman"/>
          <w:i/>
          <w:color w:val="auto"/>
          <w:sz w:val="22"/>
          <w:szCs w:val="22"/>
        </w:rPr>
        <w:t>E.</w:t>
      </w:r>
      <w:r w:rsidR="00005C55" w:rsidRPr="00550101">
        <w:rPr>
          <w:rFonts w:ascii="Franklin Gothic Book" w:hAnsi="Franklin Gothic Book" w:cs="Times New Roman"/>
          <w:i/>
          <w:color w:val="auto"/>
          <w:sz w:val="22"/>
          <w:szCs w:val="22"/>
        </w:rPr>
        <w:t xml:space="preserve">, quienes tienen derecho a crecer en el seno de una familia, que la cuide, crie, eduque y contenga en un ambiente libre de injerencias perniciosas que obstaculicen su normal desarrollo, preservándose en todo momento su integridad psicofísica como así también el vínculo de hermanas, evitándose que se cause además un mayor daño a ambas ante el fallecimiento de su madre que deban ser separadas, y teniendo presente además que se encuentra garantizado el derecho en el caso de la menor </w:t>
      </w:r>
      <w:r w:rsidR="000B3ADC" w:rsidRPr="00550101">
        <w:rPr>
          <w:rFonts w:ascii="Franklin Gothic Book" w:hAnsi="Franklin Gothic Book" w:cs="Times New Roman"/>
          <w:i/>
          <w:color w:val="auto"/>
          <w:sz w:val="22"/>
          <w:szCs w:val="22"/>
        </w:rPr>
        <w:t>E.</w:t>
      </w:r>
      <w:r w:rsidR="00005C55" w:rsidRPr="00550101">
        <w:rPr>
          <w:rFonts w:ascii="Franklin Gothic Book" w:hAnsi="Franklin Gothic Book" w:cs="Times New Roman"/>
          <w:i/>
          <w:color w:val="auto"/>
          <w:sz w:val="22"/>
          <w:szCs w:val="22"/>
        </w:rPr>
        <w:t xml:space="preserve"> a mantener contacto con su progenitor no conviviente, conforme lo dispuesto por el art. 9 de la Convención sobre los Derechos del Niño, este Ministerio </w:t>
      </w:r>
      <w:r w:rsidR="00005C55" w:rsidRPr="00550101">
        <w:rPr>
          <w:rFonts w:ascii="Franklin Gothic Book" w:hAnsi="Franklin Gothic Book" w:cs="Times New Roman"/>
          <w:i/>
          <w:color w:val="auto"/>
          <w:sz w:val="22"/>
          <w:szCs w:val="22"/>
        </w:rPr>
        <w:lastRenderedPageBreak/>
        <w:t>Pupilar entiende que debe hacerse lugar a lo requerido por la actora</w:t>
      </w:r>
      <w:r w:rsidR="005E2A1B" w:rsidRPr="00550101">
        <w:rPr>
          <w:rFonts w:ascii="Franklin Gothic Book" w:hAnsi="Franklin Gothic Book" w:cs="Times New Roman"/>
          <w:i/>
          <w:color w:val="auto"/>
          <w:sz w:val="22"/>
          <w:szCs w:val="22"/>
        </w:rPr>
        <w:t xml:space="preserve"> </w:t>
      </w:r>
      <w:r w:rsidR="005E2A1B" w:rsidRPr="00550101">
        <w:rPr>
          <w:rFonts w:ascii="Franklin Gothic Book" w:hAnsi="Franklin Gothic Book" w:cs="Times New Roman"/>
          <w:color w:val="auto"/>
          <w:sz w:val="22"/>
          <w:szCs w:val="22"/>
        </w:rPr>
        <w:t xml:space="preserve">y </w:t>
      </w:r>
      <w:r w:rsidR="005E2A1B" w:rsidRPr="00550101">
        <w:rPr>
          <w:rFonts w:ascii="Franklin Gothic Book" w:hAnsi="Franklin Gothic Book" w:cs="Times New Roman"/>
          <w:i/>
          <w:color w:val="auto"/>
          <w:sz w:val="22"/>
          <w:szCs w:val="22"/>
        </w:rPr>
        <w:t xml:space="preserve">en consecuencia se otorgue la guarda de las niñas </w:t>
      </w:r>
      <w:r w:rsidR="000B3ADC" w:rsidRPr="00550101">
        <w:rPr>
          <w:rFonts w:ascii="Franklin Gothic Book" w:hAnsi="Franklin Gothic Book" w:cs="Times New Roman"/>
          <w:i/>
          <w:color w:val="auto"/>
          <w:sz w:val="22"/>
          <w:szCs w:val="22"/>
        </w:rPr>
        <w:t>F.</w:t>
      </w:r>
      <w:r w:rsidR="005E2A1B" w:rsidRPr="00550101">
        <w:rPr>
          <w:rFonts w:ascii="Franklin Gothic Book" w:hAnsi="Franklin Gothic Book" w:cs="Times New Roman"/>
          <w:i/>
          <w:color w:val="auto"/>
          <w:sz w:val="22"/>
          <w:szCs w:val="22"/>
        </w:rPr>
        <w:t>, D.N.I. N°</w:t>
      </w:r>
      <w:r w:rsidR="000B3ADC" w:rsidRPr="00550101">
        <w:rPr>
          <w:rFonts w:ascii="Franklin Gothic Book" w:hAnsi="Franklin Gothic Book" w:cs="Times New Roman"/>
          <w:i/>
          <w:color w:val="auto"/>
          <w:sz w:val="22"/>
          <w:szCs w:val="22"/>
        </w:rPr>
        <w:t>-----</w:t>
      </w:r>
      <w:r w:rsidR="005E2A1B" w:rsidRPr="00550101">
        <w:rPr>
          <w:rFonts w:ascii="Franklin Gothic Book" w:hAnsi="Franklin Gothic Book" w:cs="Times New Roman"/>
          <w:i/>
          <w:color w:val="auto"/>
          <w:sz w:val="22"/>
          <w:szCs w:val="22"/>
        </w:rPr>
        <w:t xml:space="preserve"> y </w:t>
      </w:r>
      <w:r w:rsidR="000B3ADC" w:rsidRPr="00550101">
        <w:rPr>
          <w:rFonts w:ascii="Franklin Gothic Book" w:hAnsi="Franklin Gothic Book" w:cs="Times New Roman"/>
          <w:i/>
          <w:color w:val="auto"/>
          <w:sz w:val="22"/>
          <w:szCs w:val="22"/>
        </w:rPr>
        <w:t>E.</w:t>
      </w:r>
      <w:r w:rsidR="005E2A1B" w:rsidRPr="00550101">
        <w:rPr>
          <w:rFonts w:ascii="Franklin Gothic Book" w:hAnsi="Franklin Gothic Book" w:cs="Times New Roman"/>
          <w:i/>
          <w:color w:val="auto"/>
          <w:sz w:val="22"/>
          <w:szCs w:val="22"/>
        </w:rPr>
        <w:t xml:space="preserve"> DNI N° </w:t>
      </w:r>
      <w:r w:rsidR="000B3ADC" w:rsidRPr="00550101">
        <w:rPr>
          <w:rFonts w:ascii="Franklin Gothic Book" w:hAnsi="Franklin Gothic Book" w:cs="Times New Roman"/>
          <w:i/>
          <w:color w:val="auto"/>
          <w:sz w:val="22"/>
          <w:szCs w:val="22"/>
        </w:rPr>
        <w:t>----</w:t>
      </w:r>
      <w:r w:rsidR="005E2A1B" w:rsidRPr="00550101">
        <w:rPr>
          <w:rFonts w:ascii="Franklin Gothic Book" w:hAnsi="Franklin Gothic Book" w:cs="Times New Roman"/>
          <w:i/>
          <w:color w:val="auto"/>
          <w:sz w:val="22"/>
          <w:szCs w:val="22"/>
        </w:rPr>
        <w:t xml:space="preserve"> a su abuela materna, </w:t>
      </w:r>
      <w:r w:rsidR="000B3ADC" w:rsidRPr="00550101">
        <w:rPr>
          <w:rFonts w:ascii="Franklin Gothic Book" w:hAnsi="Franklin Gothic Book" w:cs="Times New Roman"/>
          <w:i/>
          <w:color w:val="auto"/>
          <w:sz w:val="22"/>
          <w:szCs w:val="22"/>
        </w:rPr>
        <w:t>L.</w:t>
      </w:r>
      <w:r w:rsidR="005E2A1B" w:rsidRPr="00550101">
        <w:rPr>
          <w:rFonts w:ascii="Franklin Gothic Book" w:hAnsi="Franklin Gothic Book" w:cs="Times New Roman"/>
          <w:i/>
          <w:color w:val="auto"/>
          <w:sz w:val="22"/>
          <w:szCs w:val="22"/>
        </w:rPr>
        <w:t>, D.N.I. N°</w:t>
      </w:r>
      <w:r w:rsidR="000B3ADC" w:rsidRPr="00550101">
        <w:rPr>
          <w:rFonts w:ascii="Franklin Gothic Book" w:hAnsi="Franklin Gothic Book" w:cs="Times New Roman"/>
          <w:i/>
          <w:color w:val="auto"/>
          <w:sz w:val="22"/>
          <w:szCs w:val="22"/>
        </w:rPr>
        <w:t>-----</w:t>
      </w:r>
      <w:r w:rsidR="005E2A1B" w:rsidRPr="00550101">
        <w:rPr>
          <w:rFonts w:ascii="Franklin Gothic Book" w:hAnsi="Franklin Gothic Book" w:cs="Times New Roman"/>
          <w:i/>
          <w:color w:val="auto"/>
          <w:sz w:val="22"/>
          <w:szCs w:val="22"/>
        </w:rPr>
        <w:t xml:space="preserve">, de conformidad a lo establecido en el art. 657 del Código Civil y Comercial de la Nación </w:t>
      </w:r>
      <w:r w:rsidR="00005C55" w:rsidRPr="00550101">
        <w:rPr>
          <w:rFonts w:ascii="Franklin Gothic Book" w:hAnsi="Franklin Gothic Book" w:cs="Times New Roman"/>
          <w:i/>
          <w:color w:val="auto"/>
          <w:sz w:val="22"/>
          <w:szCs w:val="22"/>
        </w:rPr>
        <w:t>…”</w:t>
      </w:r>
    </w:p>
    <w:p w14:paraId="574C037F" w14:textId="77777777" w:rsidR="005F599C" w:rsidRPr="00550101" w:rsidRDefault="005F599C" w:rsidP="005F599C">
      <w:pPr>
        <w:pStyle w:val="Default"/>
        <w:contextualSpacing/>
        <w:mirrorIndents/>
        <w:jc w:val="both"/>
        <w:rPr>
          <w:rFonts w:ascii="Franklin Gothic Book" w:hAnsi="Franklin Gothic Book" w:cs="Times New Roman"/>
          <w:color w:val="auto"/>
          <w:sz w:val="22"/>
          <w:szCs w:val="22"/>
          <w:lang w:val="es-ES_tradnl" w:eastAsia="es-ES"/>
        </w:rPr>
      </w:pPr>
    </w:p>
    <w:p w14:paraId="1A2F0B56" w14:textId="77777777" w:rsidR="00E25421" w:rsidRPr="00550101" w:rsidRDefault="006709D7" w:rsidP="005F599C">
      <w:pPr>
        <w:pStyle w:val="Default"/>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b/>
          <w:color w:val="auto"/>
          <w:sz w:val="22"/>
          <w:szCs w:val="22"/>
          <w:lang w:val="es-ES_tradnl" w:eastAsia="es-ES"/>
        </w:rPr>
        <w:t>V.-</w:t>
      </w:r>
      <w:r w:rsidR="007150A7" w:rsidRPr="00550101">
        <w:rPr>
          <w:rFonts w:ascii="Franklin Gothic Book" w:hAnsi="Franklin Gothic Book" w:cs="Times New Roman"/>
          <w:color w:val="auto"/>
          <w:sz w:val="22"/>
          <w:szCs w:val="22"/>
        </w:rPr>
        <w:t xml:space="preserve"> </w:t>
      </w:r>
      <w:r w:rsidR="007150A7" w:rsidRPr="00550101">
        <w:rPr>
          <w:rFonts w:ascii="Franklin Gothic Book" w:hAnsi="Franklin Gothic Book" w:cs="Times New Roman"/>
          <w:color w:val="auto"/>
          <w:sz w:val="22"/>
          <w:szCs w:val="22"/>
          <w:lang w:val="es-ES"/>
        </w:rPr>
        <w:t>En razón de todo ello,</w:t>
      </w:r>
      <w:r w:rsidR="000D48E0" w:rsidRPr="00550101">
        <w:rPr>
          <w:rFonts w:ascii="Franklin Gothic Book" w:hAnsi="Franklin Gothic Book" w:cs="Times New Roman"/>
          <w:color w:val="auto"/>
          <w:sz w:val="22"/>
          <w:szCs w:val="22"/>
          <w:lang w:val="es-ES"/>
        </w:rPr>
        <w:t xml:space="preserve"> es que se encuentra acreditada la situación en la que se encuentran las niñas he</w:t>
      </w:r>
      <w:r w:rsidR="00616169" w:rsidRPr="00550101">
        <w:rPr>
          <w:rFonts w:ascii="Franklin Gothic Book" w:hAnsi="Franklin Gothic Book" w:cs="Times New Roman"/>
          <w:color w:val="auto"/>
          <w:sz w:val="22"/>
          <w:szCs w:val="22"/>
          <w:lang w:val="es-ES"/>
        </w:rPr>
        <w:t>rmanas;</w:t>
      </w:r>
      <w:r w:rsidR="000D48E0" w:rsidRPr="00550101">
        <w:rPr>
          <w:rFonts w:ascii="Franklin Gothic Book" w:hAnsi="Franklin Gothic Book" w:cs="Times New Roman"/>
          <w:color w:val="auto"/>
          <w:sz w:val="22"/>
          <w:szCs w:val="22"/>
          <w:lang w:val="es-ES"/>
        </w:rPr>
        <w:t xml:space="preserve"> </w:t>
      </w:r>
      <w:r w:rsidR="000B3ADC" w:rsidRPr="00550101">
        <w:rPr>
          <w:rFonts w:ascii="Franklin Gothic Book" w:hAnsi="Franklin Gothic Book" w:cs="Times New Roman"/>
          <w:color w:val="auto"/>
          <w:sz w:val="22"/>
          <w:szCs w:val="22"/>
          <w:lang w:val="es-ES"/>
        </w:rPr>
        <w:t>F.</w:t>
      </w:r>
      <w:r w:rsidR="000D48E0" w:rsidRPr="00550101">
        <w:rPr>
          <w:rFonts w:ascii="Franklin Gothic Book" w:hAnsi="Franklin Gothic Book" w:cs="Times New Roman"/>
          <w:color w:val="auto"/>
          <w:sz w:val="22"/>
          <w:szCs w:val="22"/>
          <w:lang w:val="es-ES"/>
        </w:rPr>
        <w:t xml:space="preserve"> quien ha quedado </w:t>
      </w:r>
      <w:r w:rsidR="005E2A1B" w:rsidRPr="00550101">
        <w:rPr>
          <w:rFonts w:ascii="Franklin Gothic Book" w:hAnsi="Franklin Gothic Book" w:cs="Times New Roman"/>
          <w:color w:val="auto"/>
          <w:sz w:val="22"/>
          <w:szCs w:val="22"/>
          <w:lang w:val="es-ES"/>
        </w:rPr>
        <w:t xml:space="preserve">sin progenitor que ejerza la responsabilidad parental </w:t>
      </w:r>
      <w:r w:rsidR="000D48E0" w:rsidRPr="00550101">
        <w:rPr>
          <w:rFonts w:ascii="Franklin Gothic Book" w:hAnsi="Franklin Gothic Book" w:cs="Times New Roman"/>
          <w:color w:val="auto"/>
          <w:sz w:val="22"/>
          <w:szCs w:val="22"/>
          <w:lang w:val="es-ES"/>
        </w:rPr>
        <w:t xml:space="preserve">a la corta edad de </w:t>
      </w:r>
      <w:r w:rsidR="007150A7" w:rsidRPr="00550101">
        <w:rPr>
          <w:rFonts w:ascii="Franklin Gothic Book" w:hAnsi="Franklin Gothic Book" w:cs="Times New Roman"/>
          <w:color w:val="auto"/>
          <w:sz w:val="22"/>
          <w:szCs w:val="22"/>
          <w:lang w:val="es-ES"/>
        </w:rPr>
        <w:t xml:space="preserve"> </w:t>
      </w:r>
      <w:r w:rsidR="000D48E0" w:rsidRPr="00550101">
        <w:rPr>
          <w:rFonts w:ascii="Franklin Gothic Book" w:hAnsi="Franklin Gothic Book" w:cs="Times New Roman"/>
          <w:color w:val="auto"/>
          <w:sz w:val="22"/>
          <w:szCs w:val="22"/>
          <w:lang w:val="es-ES"/>
        </w:rPr>
        <w:t xml:space="preserve">2 años, y quien tras el fallecimiento de su progenitora, </w:t>
      </w:r>
      <w:r w:rsidR="009623BF" w:rsidRPr="00550101">
        <w:rPr>
          <w:rFonts w:ascii="Franklin Gothic Book" w:hAnsi="Franklin Gothic Book" w:cs="Times New Roman"/>
          <w:color w:val="auto"/>
          <w:sz w:val="22"/>
          <w:szCs w:val="22"/>
          <w:lang w:val="es-ES"/>
        </w:rPr>
        <w:t xml:space="preserve">al </w:t>
      </w:r>
      <w:r w:rsidR="000D48E0" w:rsidRPr="00550101">
        <w:rPr>
          <w:rFonts w:ascii="Franklin Gothic Book" w:hAnsi="Franklin Gothic Book" w:cs="Times New Roman"/>
          <w:color w:val="auto"/>
          <w:sz w:val="22"/>
          <w:szCs w:val="22"/>
          <w:lang w:val="es-ES"/>
        </w:rPr>
        <w:t xml:space="preserve">igual que </w:t>
      </w:r>
      <w:r w:rsidR="009623BF" w:rsidRPr="00550101">
        <w:rPr>
          <w:rFonts w:ascii="Franklin Gothic Book" w:hAnsi="Franklin Gothic Book" w:cs="Times New Roman"/>
          <w:color w:val="auto"/>
          <w:sz w:val="22"/>
          <w:szCs w:val="22"/>
          <w:lang w:val="es-ES"/>
        </w:rPr>
        <w:t xml:space="preserve">su hermana </w:t>
      </w:r>
      <w:r w:rsidR="000B3ADC" w:rsidRPr="00550101">
        <w:rPr>
          <w:rFonts w:ascii="Franklin Gothic Book" w:hAnsi="Franklin Gothic Book" w:cs="Times New Roman"/>
          <w:color w:val="auto"/>
          <w:sz w:val="22"/>
          <w:szCs w:val="22"/>
          <w:lang w:val="es-ES"/>
        </w:rPr>
        <w:t>E.</w:t>
      </w:r>
      <w:r w:rsidR="009623BF" w:rsidRPr="00550101">
        <w:rPr>
          <w:rFonts w:ascii="Franklin Gothic Book" w:hAnsi="Franklin Gothic Book" w:cs="Times New Roman"/>
          <w:color w:val="auto"/>
          <w:sz w:val="22"/>
          <w:szCs w:val="22"/>
          <w:lang w:val="es-ES"/>
        </w:rPr>
        <w:t>, han quedado al cuidado de su abuela materna y su grupo familiar quien conforman una red de cuidad</w:t>
      </w:r>
      <w:r w:rsidR="00616169" w:rsidRPr="00550101">
        <w:rPr>
          <w:rFonts w:ascii="Franklin Gothic Book" w:hAnsi="Franklin Gothic Book" w:cs="Times New Roman"/>
          <w:color w:val="auto"/>
          <w:sz w:val="22"/>
          <w:szCs w:val="22"/>
          <w:lang w:val="es-ES"/>
        </w:rPr>
        <w:t>o</w:t>
      </w:r>
      <w:r w:rsidR="005F2C24" w:rsidRPr="00550101">
        <w:rPr>
          <w:rFonts w:ascii="Franklin Gothic Book" w:hAnsi="Franklin Gothic Book" w:cs="Times New Roman"/>
          <w:color w:val="auto"/>
          <w:sz w:val="22"/>
          <w:szCs w:val="22"/>
          <w:lang w:val="es-ES"/>
        </w:rPr>
        <w:t>, a los fines de brindarle el cuidado y atenciones que merecen desde el amor del vínculo familiar, encargándose de su alimentación</w:t>
      </w:r>
      <w:r w:rsidR="00616169" w:rsidRPr="00550101">
        <w:rPr>
          <w:rFonts w:ascii="Franklin Gothic Book" w:hAnsi="Franklin Gothic Book" w:cs="Times New Roman"/>
          <w:color w:val="auto"/>
          <w:sz w:val="22"/>
          <w:szCs w:val="22"/>
          <w:lang w:val="es-ES"/>
        </w:rPr>
        <w:t xml:space="preserve">, salud, contención, acompañamiento y educación, </w:t>
      </w:r>
      <w:r w:rsidR="005F2C24" w:rsidRPr="00550101">
        <w:rPr>
          <w:rFonts w:ascii="Franklin Gothic Book" w:hAnsi="Franklin Gothic Book" w:cs="Times New Roman"/>
          <w:color w:val="auto"/>
          <w:sz w:val="22"/>
          <w:szCs w:val="22"/>
          <w:lang w:val="es-ES"/>
        </w:rPr>
        <w:t xml:space="preserve">mientras crecen y se </w:t>
      </w:r>
      <w:r w:rsidR="00616169" w:rsidRPr="00550101">
        <w:rPr>
          <w:rFonts w:ascii="Franklin Gothic Book" w:hAnsi="Franklin Gothic Book" w:cs="Times New Roman"/>
          <w:color w:val="auto"/>
          <w:sz w:val="22"/>
          <w:szCs w:val="22"/>
          <w:lang w:val="es-ES"/>
        </w:rPr>
        <w:t xml:space="preserve">crían en el </w:t>
      </w:r>
      <w:r w:rsidR="003A66D3" w:rsidRPr="00550101">
        <w:rPr>
          <w:rFonts w:ascii="Franklin Gothic Book" w:hAnsi="Franklin Gothic Book" w:cs="Times New Roman"/>
          <w:color w:val="auto"/>
          <w:sz w:val="22"/>
          <w:szCs w:val="22"/>
          <w:lang w:val="es-ES"/>
        </w:rPr>
        <w:t>núcleo</w:t>
      </w:r>
      <w:r w:rsidR="00616169" w:rsidRPr="00550101">
        <w:rPr>
          <w:rFonts w:ascii="Franklin Gothic Book" w:hAnsi="Franklin Gothic Book" w:cs="Times New Roman"/>
          <w:color w:val="auto"/>
          <w:sz w:val="22"/>
          <w:szCs w:val="22"/>
          <w:lang w:val="es-ES"/>
        </w:rPr>
        <w:t xml:space="preserve"> familiar.</w:t>
      </w:r>
    </w:p>
    <w:p w14:paraId="19D2A0CF" w14:textId="77777777" w:rsidR="003D4D6B" w:rsidRPr="00550101" w:rsidRDefault="003D4D6B" w:rsidP="003D4D6B">
      <w:pPr>
        <w:pStyle w:val="Default"/>
        <w:contextualSpacing/>
        <w:mirrorIndents/>
        <w:jc w:val="both"/>
        <w:rPr>
          <w:rFonts w:ascii="Franklin Gothic Book" w:hAnsi="Franklin Gothic Book" w:cs="Times New Roman"/>
          <w:color w:val="auto"/>
          <w:sz w:val="22"/>
          <w:szCs w:val="22"/>
          <w:lang w:val="es-ES"/>
        </w:rPr>
      </w:pPr>
    </w:p>
    <w:p w14:paraId="406FF260" w14:textId="77777777" w:rsidR="00E25421" w:rsidRPr="00550101" w:rsidRDefault="00616169" w:rsidP="003D4D6B">
      <w:pPr>
        <w:pStyle w:val="Default"/>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 xml:space="preserve">Es tal la importancia de cuidado, que recientemente la Corte Interamericana de Derechos Humanos </w:t>
      </w:r>
      <w:r w:rsidR="005E2A1B" w:rsidRPr="00550101">
        <w:rPr>
          <w:rFonts w:ascii="Franklin Gothic Book" w:hAnsi="Franklin Gothic Book" w:cs="Times New Roman"/>
          <w:color w:val="auto"/>
          <w:sz w:val="22"/>
          <w:szCs w:val="22"/>
          <w:lang w:val="es-ES"/>
        </w:rPr>
        <w:t>h</w:t>
      </w:r>
      <w:r w:rsidRPr="00550101">
        <w:rPr>
          <w:rFonts w:ascii="Franklin Gothic Book" w:hAnsi="Franklin Gothic Book" w:cs="Times New Roman"/>
          <w:color w:val="auto"/>
          <w:sz w:val="22"/>
          <w:szCs w:val="22"/>
          <w:lang w:val="es-ES"/>
        </w:rPr>
        <w:t>a emitido la Opinión Consultiva N°31/25</w:t>
      </w:r>
      <w:r w:rsidR="00FA5642" w:rsidRPr="00550101">
        <w:rPr>
          <w:rFonts w:ascii="Franklin Gothic Book" w:hAnsi="Franklin Gothic Book" w:cs="Times New Roman"/>
          <w:color w:val="auto"/>
          <w:sz w:val="22"/>
          <w:szCs w:val="22"/>
          <w:lang w:val="es-ES"/>
        </w:rPr>
        <w:t xml:space="preserve"> sobre “El contenido y el alcance del derecho al cuidado y su interrelación con otros derechos”, con fundamento en el artículo 64.1 de la Convención Americana sobre Derechos Humanos</w:t>
      </w:r>
      <w:r w:rsidR="00FA5642" w:rsidRPr="00550101">
        <w:rPr>
          <w:rFonts w:ascii="Franklin Gothic Book" w:hAnsi="Franklin Gothic Book" w:cs="Times New Roman"/>
          <w:color w:val="auto"/>
          <w:sz w:val="22"/>
          <w:szCs w:val="22"/>
          <w:shd w:val="clear" w:color="auto" w:fill="FFFFFF"/>
        </w:rPr>
        <w:t> </w:t>
      </w:r>
      <w:r w:rsidR="009B5F6A" w:rsidRPr="00550101">
        <w:rPr>
          <w:rFonts w:ascii="Franklin Gothic Book" w:hAnsi="Franklin Gothic Book" w:cs="Times New Roman"/>
          <w:color w:val="auto"/>
          <w:sz w:val="22"/>
          <w:szCs w:val="22"/>
          <w:lang w:val="es-ES"/>
        </w:rPr>
        <w:t xml:space="preserve"> a solicitud de la República Argentina</w:t>
      </w:r>
      <w:r w:rsidR="002B3FC4" w:rsidRPr="00550101">
        <w:rPr>
          <w:rFonts w:ascii="Franklin Gothic Book" w:hAnsi="Franklin Gothic Book" w:cs="Times New Roman"/>
          <w:color w:val="auto"/>
          <w:sz w:val="22"/>
          <w:szCs w:val="22"/>
          <w:lang w:val="es-ES"/>
        </w:rPr>
        <w:t xml:space="preserve"> ( notificada el 07/08/2025)</w:t>
      </w:r>
      <w:r w:rsidR="009B5F6A" w:rsidRPr="00550101">
        <w:rPr>
          <w:rFonts w:ascii="Franklin Gothic Book" w:hAnsi="Franklin Gothic Book" w:cs="Times New Roman"/>
          <w:color w:val="auto"/>
          <w:sz w:val="22"/>
          <w:szCs w:val="22"/>
          <w:lang w:val="es-ES"/>
        </w:rPr>
        <w:t>, y</w:t>
      </w:r>
      <w:r w:rsidR="005F2C24" w:rsidRPr="00550101">
        <w:rPr>
          <w:rFonts w:ascii="Franklin Gothic Book" w:hAnsi="Franklin Gothic Book" w:cs="Times New Roman"/>
          <w:color w:val="auto"/>
          <w:sz w:val="22"/>
          <w:szCs w:val="22"/>
          <w:lang w:val="es-ES"/>
        </w:rPr>
        <w:t xml:space="preserve"> </w:t>
      </w:r>
      <w:r w:rsidR="005B79F3" w:rsidRPr="00550101">
        <w:rPr>
          <w:rFonts w:ascii="Franklin Gothic Book" w:hAnsi="Franklin Gothic Book" w:cs="Times New Roman"/>
          <w:color w:val="auto"/>
          <w:sz w:val="22"/>
          <w:szCs w:val="22"/>
          <w:lang w:val="es-ES"/>
        </w:rPr>
        <w:t>ha reconocido el Derecho al Cuidado como un Derecho</w:t>
      </w:r>
      <w:r w:rsidR="003A66D3" w:rsidRPr="00550101">
        <w:rPr>
          <w:rFonts w:ascii="Franklin Gothic Book" w:hAnsi="Franklin Gothic Book" w:cs="Times New Roman"/>
          <w:color w:val="auto"/>
          <w:sz w:val="22"/>
          <w:szCs w:val="22"/>
          <w:lang w:val="es-ES"/>
        </w:rPr>
        <w:t xml:space="preserve"> </w:t>
      </w:r>
      <w:r w:rsidR="005B79F3" w:rsidRPr="00550101">
        <w:rPr>
          <w:rFonts w:ascii="Franklin Gothic Book" w:hAnsi="Franklin Gothic Book" w:cs="Times New Roman"/>
          <w:color w:val="auto"/>
          <w:sz w:val="22"/>
          <w:szCs w:val="22"/>
          <w:lang w:val="es-ES"/>
        </w:rPr>
        <w:t xml:space="preserve">Humano </w:t>
      </w:r>
      <w:r w:rsidR="003A66D3" w:rsidRPr="00550101">
        <w:rPr>
          <w:rFonts w:ascii="Franklin Gothic Book" w:hAnsi="Franklin Gothic Book" w:cs="Times New Roman"/>
          <w:color w:val="auto"/>
          <w:sz w:val="22"/>
          <w:szCs w:val="22"/>
          <w:lang w:val="es-ES"/>
        </w:rPr>
        <w:t>Autónomo</w:t>
      </w:r>
      <w:r w:rsidR="009B5F6A" w:rsidRPr="00550101">
        <w:rPr>
          <w:rFonts w:ascii="Franklin Gothic Book" w:hAnsi="Franklin Gothic Book" w:cs="Times New Roman"/>
          <w:color w:val="auto"/>
          <w:sz w:val="22"/>
          <w:szCs w:val="22"/>
          <w:lang w:val="es-ES"/>
        </w:rPr>
        <w:t xml:space="preserve"> </w:t>
      </w:r>
      <w:r w:rsidR="00480A88" w:rsidRPr="00550101">
        <w:rPr>
          <w:rFonts w:ascii="Franklin Gothic Book" w:hAnsi="Franklin Gothic Book" w:cs="Times New Roman"/>
          <w:color w:val="auto"/>
          <w:sz w:val="22"/>
          <w:szCs w:val="22"/>
          <w:lang w:val="es-ES"/>
        </w:rPr>
        <w:t xml:space="preserve">entendida </w:t>
      </w:r>
      <w:r w:rsidR="009B5F6A" w:rsidRPr="00550101">
        <w:rPr>
          <w:rFonts w:ascii="Franklin Gothic Book" w:hAnsi="Franklin Gothic Book" w:cs="Times New Roman"/>
          <w:color w:val="auto"/>
          <w:sz w:val="22"/>
          <w:szCs w:val="22"/>
          <w:lang w:val="es-ES"/>
        </w:rPr>
        <w:t xml:space="preserve">como un conjunto de acciones necesarias para preservar el bienestar humano, </w:t>
      </w:r>
      <w:r w:rsidR="00480A88" w:rsidRPr="00550101">
        <w:rPr>
          <w:rFonts w:ascii="Franklin Gothic Book" w:hAnsi="Franklin Gothic Book" w:cs="Times New Roman"/>
          <w:color w:val="auto"/>
          <w:sz w:val="22"/>
          <w:szCs w:val="22"/>
          <w:lang w:val="es-ES"/>
        </w:rPr>
        <w:t>asistiendo</w:t>
      </w:r>
      <w:r w:rsidR="009B5F6A" w:rsidRPr="00550101">
        <w:rPr>
          <w:rFonts w:ascii="Franklin Gothic Book" w:hAnsi="Franklin Gothic Book" w:cs="Times New Roman"/>
          <w:color w:val="auto"/>
          <w:sz w:val="22"/>
          <w:szCs w:val="22"/>
          <w:lang w:val="es-ES"/>
        </w:rPr>
        <w:t xml:space="preserve"> a quienes estén en situación de dependencia</w:t>
      </w:r>
      <w:r w:rsidR="005B79F3" w:rsidRPr="00550101">
        <w:rPr>
          <w:rFonts w:ascii="Franklin Gothic Book" w:hAnsi="Franklin Gothic Book" w:cs="Times New Roman"/>
          <w:color w:val="auto"/>
          <w:sz w:val="22"/>
          <w:szCs w:val="22"/>
          <w:lang w:val="es-ES"/>
        </w:rPr>
        <w:t xml:space="preserve"> </w:t>
      </w:r>
      <w:r w:rsidR="009B5F6A" w:rsidRPr="00550101">
        <w:rPr>
          <w:rFonts w:ascii="Franklin Gothic Book" w:hAnsi="Franklin Gothic Book" w:cs="Times New Roman"/>
          <w:color w:val="auto"/>
          <w:sz w:val="22"/>
          <w:szCs w:val="22"/>
          <w:lang w:val="es-ES"/>
        </w:rPr>
        <w:t>como</w:t>
      </w:r>
      <w:r w:rsidR="00FA5642" w:rsidRPr="00550101">
        <w:rPr>
          <w:rFonts w:ascii="Franklin Gothic Book" w:hAnsi="Franklin Gothic Book" w:cs="Times New Roman"/>
          <w:color w:val="auto"/>
          <w:sz w:val="22"/>
          <w:szCs w:val="22"/>
          <w:lang w:val="es-ES"/>
        </w:rPr>
        <w:t xml:space="preserve"> claramente</w:t>
      </w:r>
      <w:r w:rsidR="009B5F6A" w:rsidRPr="00550101">
        <w:rPr>
          <w:rFonts w:ascii="Franklin Gothic Book" w:hAnsi="Franklin Gothic Book" w:cs="Times New Roman"/>
          <w:color w:val="auto"/>
          <w:sz w:val="22"/>
          <w:szCs w:val="22"/>
          <w:lang w:val="es-ES"/>
        </w:rPr>
        <w:t xml:space="preserve"> </w:t>
      </w:r>
      <w:r w:rsidR="000D3490" w:rsidRPr="00550101">
        <w:rPr>
          <w:rFonts w:ascii="Franklin Gothic Book" w:hAnsi="Franklin Gothic Book" w:cs="Times New Roman"/>
          <w:color w:val="auto"/>
          <w:sz w:val="22"/>
          <w:szCs w:val="22"/>
          <w:lang w:val="es-ES"/>
        </w:rPr>
        <w:t xml:space="preserve">es </w:t>
      </w:r>
      <w:r w:rsidR="009B5F6A" w:rsidRPr="00550101">
        <w:rPr>
          <w:rFonts w:ascii="Franklin Gothic Book" w:hAnsi="Franklin Gothic Book" w:cs="Times New Roman"/>
          <w:color w:val="auto"/>
          <w:sz w:val="22"/>
          <w:szCs w:val="22"/>
          <w:lang w:val="es-ES"/>
        </w:rPr>
        <w:t>el caso de</w:t>
      </w:r>
      <w:r w:rsidR="00480A88" w:rsidRPr="00550101">
        <w:rPr>
          <w:rFonts w:ascii="Franklin Gothic Book" w:hAnsi="Franklin Gothic Book" w:cs="Times New Roman"/>
          <w:color w:val="auto"/>
          <w:sz w:val="22"/>
          <w:szCs w:val="22"/>
          <w:lang w:val="es-ES"/>
        </w:rPr>
        <w:t xml:space="preserve"> autos, que se trata de niñas, sujetos de derecho con tutela especial de protección</w:t>
      </w:r>
      <w:r w:rsidR="00FA5642" w:rsidRPr="00550101">
        <w:rPr>
          <w:rFonts w:ascii="Franklin Gothic Book" w:hAnsi="Franklin Gothic Book" w:cs="Times New Roman"/>
          <w:color w:val="auto"/>
          <w:sz w:val="22"/>
          <w:szCs w:val="22"/>
          <w:lang w:val="es-ES"/>
        </w:rPr>
        <w:t xml:space="preserve"> (CDN)</w:t>
      </w:r>
      <w:r w:rsidR="00480A88" w:rsidRPr="00550101">
        <w:rPr>
          <w:rFonts w:ascii="Franklin Gothic Book" w:hAnsi="Franklin Gothic Book" w:cs="Times New Roman"/>
          <w:color w:val="auto"/>
          <w:sz w:val="22"/>
          <w:szCs w:val="22"/>
          <w:lang w:val="es-ES"/>
        </w:rPr>
        <w:t>, máxime ante el period</w:t>
      </w:r>
      <w:r w:rsidR="000B3ADC" w:rsidRPr="00550101">
        <w:rPr>
          <w:rFonts w:ascii="Franklin Gothic Book" w:hAnsi="Franklin Gothic Book" w:cs="Times New Roman"/>
          <w:color w:val="auto"/>
          <w:sz w:val="22"/>
          <w:szCs w:val="22"/>
          <w:lang w:val="es-ES"/>
        </w:rPr>
        <w:t>o etario en que se encuentran -</w:t>
      </w:r>
      <w:r w:rsidR="00480A88" w:rsidRPr="00550101">
        <w:rPr>
          <w:rFonts w:ascii="Franklin Gothic Book" w:hAnsi="Franklin Gothic Book" w:cs="Times New Roman"/>
          <w:color w:val="auto"/>
          <w:sz w:val="22"/>
          <w:szCs w:val="22"/>
          <w:lang w:val="es-ES"/>
        </w:rPr>
        <w:t>primera infancia</w:t>
      </w:r>
      <w:r w:rsidR="00FA5642" w:rsidRPr="00550101">
        <w:rPr>
          <w:rFonts w:ascii="Franklin Gothic Book" w:hAnsi="Franklin Gothic Book" w:cs="Times New Roman"/>
          <w:color w:val="auto"/>
          <w:sz w:val="22"/>
          <w:szCs w:val="22"/>
          <w:lang w:val="es-ES"/>
        </w:rPr>
        <w:t xml:space="preserve"> Obs. N° 07/09</w:t>
      </w:r>
      <w:r w:rsidR="00C57063" w:rsidRPr="00550101">
        <w:rPr>
          <w:rFonts w:ascii="Franklin Gothic Book" w:hAnsi="Franklin Gothic Book" w:cs="Times New Roman"/>
          <w:color w:val="auto"/>
          <w:sz w:val="22"/>
          <w:szCs w:val="22"/>
          <w:lang w:val="es-ES"/>
        </w:rPr>
        <w:t xml:space="preserve"> del Comité de los Derechos del niño</w:t>
      </w:r>
      <w:r w:rsidR="00480A88" w:rsidRPr="00550101">
        <w:rPr>
          <w:rFonts w:ascii="Franklin Gothic Book" w:hAnsi="Franklin Gothic Book" w:cs="Times New Roman"/>
          <w:color w:val="auto"/>
          <w:sz w:val="22"/>
          <w:szCs w:val="22"/>
          <w:lang w:val="es-ES"/>
        </w:rPr>
        <w:t xml:space="preserve">- </w:t>
      </w:r>
      <w:r w:rsidR="009B5F6A" w:rsidRPr="00550101">
        <w:rPr>
          <w:rFonts w:ascii="Franklin Gothic Book" w:hAnsi="Franklin Gothic Book" w:cs="Times New Roman"/>
          <w:color w:val="auto"/>
          <w:sz w:val="22"/>
          <w:szCs w:val="22"/>
          <w:lang w:val="es-ES"/>
        </w:rPr>
        <w:t xml:space="preserve">, </w:t>
      </w:r>
      <w:r w:rsidR="00E25421" w:rsidRPr="00550101">
        <w:rPr>
          <w:rFonts w:ascii="Franklin Gothic Book" w:hAnsi="Franklin Gothic Book" w:cs="Times New Roman"/>
          <w:color w:val="auto"/>
          <w:sz w:val="22"/>
          <w:szCs w:val="22"/>
          <w:lang w:val="es-ES"/>
        </w:rPr>
        <w:t xml:space="preserve">en la que se caracterizan por un </w:t>
      </w:r>
      <w:r w:rsidR="00710E62" w:rsidRPr="00550101">
        <w:rPr>
          <w:rFonts w:ascii="Franklin Gothic Book" w:hAnsi="Franklin Gothic Book" w:cs="Times New Roman"/>
          <w:color w:val="auto"/>
          <w:sz w:val="22"/>
          <w:szCs w:val="22"/>
          <w:lang w:val="es-ES"/>
        </w:rPr>
        <w:t xml:space="preserve">período crítico y delicado, dado el </w:t>
      </w:r>
      <w:r w:rsidR="000D3490" w:rsidRPr="00550101">
        <w:rPr>
          <w:rFonts w:ascii="Franklin Gothic Book" w:hAnsi="Franklin Gothic Book" w:cs="Times New Roman"/>
          <w:color w:val="auto"/>
          <w:sz w:val="22"/>
          <w:szCs w:val="22"/>
          <w:lang w:val="es-ES"/>
        </w:rPr>
        <w:t>a</w:t>
      </w:r>
      <w:r w:rsidR="00710E62" w:rsidRPr="00550101">
        <w:rPr>
          <w:rFonts w:ascii="Franklin Gothic Book" w:hAnsi="Franklin Gothic Book" w:cs="Times New Roman"/>
          <w:color w:val="auto"/>
          <w:sz w:val="22"/>
          <w:szCs w:val="22"/>
          <w:lang w:val="es-ES"/>
        </w:rPr>
        <w:t>lto grado de dependencia; desarrollo físico y neurológico muy rápido; necesidad de vínculo, nutrición, cuidado inmediato, estimulación temprana</w:t>
      </w:r>
      <w:r w:rsidR="000D3490" w:rsidRPr="00550101">
        <w:rPr>
          <w:rFonts w:ascii="Franklin Gothic Book" w:hAnsi="Franklin Gothic Book" w:cs="Times New Roman"/>
          <w:color w:val="auto"/>
          <w:sz w:val="22"/>
          <w:szCs w:val="22"/>
          <w:lang w:val="es-ES"/>
        </w:rPr>
        <w:t>;</w:t>
      </w:r>
      <w:r w:rsidR="00710E62" w:rsidRPr="00550101">
        <w:rPr>
          <w:rFonts w:ascii="Franklin Gothic Book" w:hAnsi="Franklin Gothic Book" w:cs="Times New Roman"/>
          <w:color w:val="auto"/>
          <w:sz w:val="22"/>
          <w:szCs w:val="22"/>
          <w:lang w:val="es-ES"/>
        </w:rPr>
        <w:t xml:space="preserve"> y de </w:t>
      </w:r>
      <w:r w:rsidR="000B3ADC" w:rsidRPr="00550101">
        <w:rPr>
          <w:rFonts w:ascii="Franklin Gothic Book" w:hAnsi="Franklin Gothic Book" w:cs="Times New Roman"/>
          <w:color w:val="auto"/>
          <w:sz w:val="22"/>
          <w:szCs w:val="22"/>
          <w:lang w:val="es-ES"/>
        </w:rPr>
        <w:t>F.</w:t>
      </w:r>
      <w:r w:rsidR="00710E62" w:rsidRPr="00550101">
        <w:rPr>
          <w:rFonts w:ascii="Franklin Gothic Book" w:hAnsi="Franklin Gothic Book" w:cs="Times New Roman"/>
          <w:color w:val="auto"/>
          <w:sz w:val="22"/>
          <w:szCs w:val="22"/>
          <w:lang w:val="es-ES"/>
        </w:rPr>
        <w:t xml:space="preserve"> además el desarrollo del lenguaje, socialización con pares, juego como vehículo de aprendizaje; preparación para escolaridad; psicomotricidad, el cua</w:t>
      </w:r>
      <w:r w:rsidR="006C7886" w:rsidRPr="00550101">
        <w:rPr>
          <w:rFonts w:ascii="Franklin Gothic Book" w:hAnsi="Franklin Gothic Book" w:cs="Times New Roman"/>
          <w:color w:val="auto"/>
          <w:sz w:val="22"/>
          <w:szCs w:val="22"/>
          <w:lang w:val="es-ES"/>
        </w:rPr>
        <w:t xml:space="preserve">l se vislumbra que la Sra. </w:t>
      </w:r>
      <w:r w:rsidR="000B3ADC" w:rsidRPr="00550101">
        <w:rPr>
          <w:rFonts w:ascii="Franklin Gothic Book" w:hAnsi="Franklin Gothic Book" w:cs="Times New Roman"/>
          <w:color w:val="auto"/>
          <w:sz w:val="22"/>
          <w:szCs w:val="22"/>
          <w:lang w:val="es-ES"/>
        </w:rPr>
        <w:t>L.</w:t>
      </w:r>
      <w:r w:rsidR="00710E62" w:rsidRPr="00550101">
        <w:rPr>
          <w:rFonts w:ascii="Franklin Gothic Book" w:hAnsi="Franklin Gothic Book" w:cs="Times New Roman"/>
          <w:color w:val="auto"/>
          <w:sz w:val="22"/>
          <w:szCs w:val="22"/>
          <w:lang w:val="es-ES"/>
        </w:rPr>
        <w:t xml:space="preserve"> se ocupa, en tanto la niña asiste a centro de desarrollo infantil Ñande Mita en el barrio </w:t>
      </w:r>
      <w:r w:rsidR="000B3ADC" w:rsidRPr="00550101">
        <w:rPr>
          <w:rFonts w:ascii="Franklin Gothic Book" w:hAnsi="Franklin Gothic Book" w:cs="Times New Roman"/>
          <w:color w:val="auto"/>
          <w:sz w:val="22"/>
          <w:szCs w:val="22"/>
          <w:lang w:val="es-ES"/>
        </w:rPr>
        <w:t>X</w:t>
      </w:r>
      <w:r w:rsidR="00710E62" w:rsidRPr="00550101">
        <w:rPr>
          <w:rFonts w:ascii="Franklin Gothic Book" w:hAnsi="Franklin Gothic Book" w:cs="Times New Roman"/>
          <w:color w:val="auto"/>
          <w:sz w:val="22"/>
          <w:szCs w:val="22"/>
          <w:lang w:val="es-ES"/>
        </w:rPr>
        <w:t xml:space="preserve">, turno tarde. Adjuntando además la documentación de la salud de las niñas, como su calendario de vacunación, planilla de controles periódicos. </w:t>
      </w:r>
    </w:p>
    <w:p w14:paraId="21B22A2A" w14:textId="77777777" w:rsidR="003D4D6B" w:rsidRPr="00550101" w:rsidRDefault="003D4D6B" w:rsidP="003D4D6B">
      <w:pPr>
        <w:pStyle w:val="Default"/>
        <w:contextualSpacing/>
        <w:mirrorIndents/>
        <w:jc w:val="both"/>
        <w:rPr>
          <w:rFonts w:ascii="Franklin Gothic Book" w:hAnsi="Franklin Gothic Book" w:cs="Times New Roman"/>
          <w:color w:val="auto"/>
          <w:sz w:val="22"/>
          <w:szCs w:val="22"/>
          <w:lang w:val="es-ES"/>
        </w:rPr>
      </w:pPr>
    </w:p>
    <w:p w14:paraId="4B084634" w14:textId="77777777" w:rsidR="009B5F6A" w:rsidRPr="00550101" w:rsidRDefault="000D3490" w:rsidP="003D4D6B">
      <w:pPr>
        <w:pStyle w:val="Default"/>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Es así, que se observa que dicho derecho humano autónomo derivan otros derechos (salud, alimentación, educación, etc.), en el que la CIDH lo estipula como una necesidad básica, universal e ineludible, de la que depende tanto la existencia de la vida como el funcionamiento de la vida en sociedad, y que ha referido que incluye</w:t>
      </w:r>
      <w:r w:rsidR="009B5F6A" w:rsidRPr="00550101">
        <w:rPr>
          <w:rFonts w:ascii="Franklin Gothic Book" w:hAnsi="Franklin Gothic Book" w:cs="Times New Roman"/>
          <w:color w:val="auto"/>
          <w:sz w:val="22"/>
          <w:szCs w:val="22"/>
          <w:lang w:val="es-ES"/>
        </w:rPr>
        <w:t xml:space="preserve"> tres dimensiones inseparables:</w:t>
      </w:r>
      <w:r w:rsidRPr="00550101">
        <w:rPr>
          <w:rFonts w:ascii="Franklin Gothic Book" w:hAnsi="Franklin Gothic Book" w:cs="Times New Roman"/>
          <w:color w:val="auto"/>
          <w:sz w:val="22"/>
          <w:szCs w:val="22"/>
          <w:lang w:val="es-ES"/>
        </w:rPr>
        <w:t xml:space="preserve"> </w:t>
      </w:r>
      <w:r w:rsidR="009B5F6A" w:rsidRPr="00550101">
        <w:rPr>
          <w:rFonts w:ascii="Franklin Gothic Book" w:hAnsi="Franklin Gothic Book" w:cs="Times New Roman"/>
          <w:color w:val="auto"/>
          <w:sz w:val="22"/>
          <w:szCs w:val="22"/>
          <w:lang w:val="es-ES"/>
        </w:rPr>
        <w:t>el derecho a cuidar;</w:t>
      </w:r>
      <w:r w:rsidRPr="00550101">
        <w:rPr>
          <w:rFonts w:ascii="Franklin Gothic Book" w:hAnsi="Franklin Gothic Book" w:cs="Times New Roman"/>
          <w:color w:val="auto"/>
          <w:sz w:val="22"/>
          <w:szCs w:val="22"/>
          <w:lang w:val="es-ES"/>
        </w:rPr>
        <w:t xml:space="preserve"> e</w:t>
      </w:r>
      <w:r w:rsidR="009B5F6A" w:rsidRPr="00550101">
        <w:rPr>
          <w:rFonts w:ascii="Franklin Gothic Book" w:hAnsi="Franklin Gothic Book" w:cs="Times New Roman"/>
          <w:color w:val="auto"/>
          <w:sz w:val="22"/>
          <w:szCs w:val="22"/>
          <w:lang w:val="es-ES"/>
        </w:rPr>
        <w:t>l derecho a ser cuidado;</w:t>
      </w:r>
      <w:r w:rsidRPr="00550101">
        <w:rPr>
          <w:rFonts w:ascii="Franklin Gothic Book" w:hAnsi="Franklin Gothic Book" w:cs="Times New Roman"/>
          <w:color w:val="auto"/>
          <w:sz w:val="22"/>
          <w:szCs w:val="22"/>
          <w:lang w:val="es-ES"/>
        </w:rPr>
        <w:t xml:space="preserve"> </w:t>
      </w:r>
      <w:r w:rsidR="009B5F6A" w:rsidRPr="00550101">
        <w:rPr>
          <w:rFonts w:ascii="Franklin Gothic Book" w:hAnsi="Franklin Gothic Book" w:cs="Times New Roman"/>
          <w:color w:val="auto"/>
          <w:sz w:val="22"/>
          <w:szCs w:val="22"/>
          <w:lang w:val="es-ES"/>
        </w:rPr>
        <w:t xml:space="preserve">el derecho al autocuidado. </w:t>
      </w:r>
    </w:p>
    <w:p w14:paraId="177A1488" w14:textId="77777777" w:rsidR="003D4D6B" w:rsidRPr="00550101" w:rsidRDefault="003D4D6B" w:rsidP="003D4D6B">
      <w:pPr>
        <w:pStyle w:val="Default"/>
        <w:contextualSpacing/>
        <w:mirrorIndents/>
        <w:jc w:val="both"/>
        <w:rPr>
          <w:rFonts w:ascii="Franklin Gothic Book" w:hAnsi="Franklin Gothic Book" w:cs="Times New Roman"/>
          <w:color w:val="auto"/>
          <w:sz w:val="22"/>
          <w:szCs w:val="22"/>
          <w:lang w:val="es-ES"/>
        </w:rPr>
      </w:pPr>
    </w:p>
    <w:p w14:paraId="41725E80" w14:textId="77777777" w:rsidR="0000132B" w:rsidRPr="00550101" w:rsidRDefault="000D3490" w:rsidP="003D4D6B">
      <w:pPr>
        <w:pStyle w:val="Default"/>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 xml:space="preserve">Y </w:t>
      </w:r>
      <w:r w:rsidR="00FA1FE5" w:rsidRPr="00550101">
        <w:rPr>
          <w:rFonts w:ascii="Franklin Gothic Book" w:hAnsi="Franklin Gothic Book" w:cs="Times New Roman"/>
          <w:color w:val="auto"/>
          <w:sz w:val="22"/>
          <w:szCs w:val="22"/>
          <w:lang w:val="es-ES"/>
        </w:rPr>
        <w:t>en tal sentido, corresponde a este Magistrado, en atención a los principios de oficiosidad, flexibilidad procesal, interés superior de las niñas y tutela judicial efectiva</w:t>
      </w:r>
      <w:r w:rsidR="002D65E3" w:rsidRPr="00550101">
        <w:rPr>
          <w:rFonts w:ascii="Franklin Gothic Book" w:hAnsi="Franklin Gothic Book" w:cs="Times New Roman"/>
          <w:color w:val="auto"/>
          <w:sz w:val="22"/>
          <w:szCs w:val="22"/>
          <w:lang w:val="es-ES"/>
        </w:rPr>
        <w:t xml:space="preserve"> ( art. 706 del CCCN)</w:t>
      </w:r>
      <w:r w:rsidR="00FA1FE5" w:rsidRPr="00550101">
        <w:rPr>
          <w:rFonts w:ascii="Franklin Gothic Book" w:hAnsi="Franklin Gothic Book" w:cs="Times New Roman"/>
          <w:color w:val="auto"/>
          <w:sz w:val="22"/>
          <w:szCs w:val="22"/>
          <w:lang w:val="es-ES"/>
        </w:rPr>
        <w:t>,</w:t>
      </w:r>
      <w:r w:rsidR="00973029" w:rsidRPr="00550101">
        <w:rPr>
          <w:rFonts w:ascii="Franklin Gothic Book" w:hAnsi="Franklin Gothic Book" w:cs="Times New Roman"/>
          <w:color w:val="auto"/>
          <w:sz w:val="22"/>
          <w:szCs w:val="22"/>
          <w:lang w:val="es-ES"/>
        </w:rPr>
        <w:t xml:space="preserve"> y como una verdadera medida de acción positiva jurisdiccional </w:t>
      </w:r>
      <w:r w:rsidR="00FA1FE5" w:rsidRPr="00550101">
        <w:rPr>
          <w:rFonts w:ascii="Franklin Gothic Book" w:hAnsi="Franklin Gothic Book" w:cs="Times New Roman"/>
          <w:color w:val="auto"/>
          <w:sz w:val="22"/>
          <w:szCs w:val="22"/>
          <w:lang w:val="es-ES"/>
        </w:rPr>
        <w:t xml:space="preserve"> investirlas del instituto legal que mejor se adecue a su realidad concreta</w:t>
      </w:r>
      <w:r w:rsidR="00973029" w:rsidRPr="00550101">
        <w:rPr>
          <w:rFonts w:ascii="Franklin Gothic Book" w:hAnsi="Franklin Gothic Book" w:cs="Times New Roman"/>
          <w:color w:val="auto"/>
          <w:sz w:val="22"/>
          <w:szCs w:val="22"/>
          <w:lang w:val="es-ES"/>
        </w:rPr>
        <w:t xml:space="preserve"> y asegure el efectivo goce de sus derechos</w:t>
      </w:r>
      <w:r w:rsidR="00FA1FE5" w:rsidRPr="00550101">
        <w:rPr>
          <w:rFonts w:ascii="Franklin Gothic Book" w:hAnsi="Franklin Gothic Book" w:cs="Times New Roman"/>
          <w:color w:val="auto"/>
          <w:sz w:val="22"/>
          <w:szCs w:val="22"/>
          <w:lang w:val="es-ES"/>
        </w:rPr>
        <w:t xml:space="preserve">, </w:t>
      </w:r>
      <w:r w:rsidR="00973029" w:rsidRPr="00550101">
        <w:rPr>
          <w:rFonts w:ascii="Franklin Gothic Book" w:hAnsi="Franklin Gothic Book" w:cs="Times New Roman"/>
          <w:color w:val="auto"/>
          <w:sz w:val="22"/>
          <w:szCs w:val="22"/>
          <w:lang w:val="es-ES"/>
        </w:rPr>
        <w:t>y así garantizar</w:t>
      </w:r>
      <w:r w:rsidR="00FA1FE5" w:rsidRPr="00550101">
        <w:rPr>
          <w:rFonts w:ascii="Franklin Gothic Book" w:hAnsi="Franklin Gothic Book" w:cs="Times New Roman"/>
          <w:color w:val="auto"/>
          <w:sz w:val="22"/>
          <w:szCs w:val="22"/>
          <w:lang w:val="es-ES"/>
        </w:rPr>
        <w:t xml:space="preserve"> plena</w:t>
      </w:r>
      <w:r w:rsidR="002D65E3" w:rsidRPr="00550101">
        <w:rPr>
          <w:rFonts w:ascii="Franklin Gothic Book" w:hAnsi="Franklin Gothic Book" w:cs="Times New Roman"/>
          <w:color w:val="auto"/>
          <w:sz w:val="22"/>
          <w:szCs w:val="22"/>
          <w:lang w:val="es-ES"/>
        </w:rPr>
        <w:t xml:space="preserve">mente su </w:t>
      </w:r>
      <w:r w:rsidR="00B64A84" w:rsidRPr="00550101">
        <w:rPr>
          <w:rFonts w:ascii="Franklin Gothic Book" w:hAnsi="Franklin Gothic Book" w:cs="Times New Roman"/>
          <w:color w:val="auto"/>
          <w:sz w:val="22"/>
          <w:szCs w:val="22"/>
          <w:lang w:val="es-ES"/>
        </w:rPr>
        <w:t>DERECHO A SER CUIDADAS</w:t>
      </w:r>
      <w:r w:rsidR="002D65E3" w:rsidRPr="00550101">
        <w:rPr>
          <w:rFonts w:ascii="Franklin Gothic Book" w:hAnsi="Franklin Gothic Book" w:cs="Times New Roman"/>
          <w:color w:val="auto"/>
          <w:sz w:val="22"/>
          <w:szCs w:val="22"/>
          <w:lang w:val="es-ES"/>
        </w:rPr>
        <w:t xml:space="preserve">, otorgando </w:t>
      </w:r>
      <w:r w:rsidR="00973029" w:rsidRPr="00550101">
        <w:rPr>
          <w:rFonts w:ascii="Franklin Gothic Book" w:hAnsi="Franklin Gothic Book" w:cs="Times New Roman"/>
          <w:color w:val="auto"/>
          <w:sz w:val="22"/>
          <w:szCs w:val="22"/>
          <w:lang w:val="es-ES"/>
        </w:rPr>
        <w:t xml:space="preserve">de oficio </w:t>
      </w:r>
      <w:r w:rsidR="002D65E3" w:rsidRPr="00550101">
        <w:rPr>
          <w:rFonts w:ascii="Franklin Gothic Book" w:hAnsi="Franklin Gothic Book" w:cs="Times New Roman"/>
          <w:color w:val="auto"/>
          <w:sz w:val="22"/>
          <w:szCs w:val="22"/>
          <w:lang w:val="es-ES"/>
        </w:rPr>
        <w:t>la Tut</w:t>
      </w:r>
      <w:r w:rsidR="0000132B" w:rsidRPr="00550101">
        <w:rPr>
          <w:rFonts w:ascii="Franklin Gothic Book" w:hAnsi="Franklin Gothic Book" w:cs="Times New Roman"/>
          <w:color w:val="auto"/>
          <w:sz w:val="22"/>
          <w:szCs w:val="22"/>
          <w:lang w:val="es-ES"/>
        </w:rPr>
        <w:t xml:space="preserve">ela Dativa de la niña </w:t>
      </w:r>
      <w:r w:rsidR="000B3ADC" w:rsidRPr="00550101">
        <w:rPr>
          <w:rFonts w:ascii="Franklin Gothic Book" w:hAnsi="Franklin Gothic Book" w:cs="Times New Roman"/>
          <w:color w:val="auto"/>
          <w:sz w:val="22"/>
          <w:szCs w:val="22"/>
          <w:lang w:val="es-ES"/>
        </w:rPr>
        <w:t>F.</w:t>
      </w:r>
      <w:r w:rsidR="0000132B" w:rsidRPr="00550101">
        <w:rPr>
          <w:rFonts w:ascii="Franklin Gothic Book" w:hAnsi="Franklin Gothic Book" w:cs="Times New Roman"/>
          <w:color w:val="auto"/>
          <w:sz w:val="22"/>
          <w:szCs w:val="22"/>
          <w:lang w:val="es-ES"/>
        </w:rPr>
        <w:t xml:space="preserve">, </w:t>
      </w:r>
      <w:r w:rsidR="002D65E3" w:rsidRPr="00550101">
        <w:rPr>
          <w:rFonts w:ascii="Franklin Gothic Book" w:hAnsi="Franklin Gothic Book" w:cs="Times New Roman"/>
          <w:color w:val="auto"/>
          <w:sz w:val="22"/>
          <w:szCs w:val="22"/>
          <w:lang w:val="es-ES"/>
        </w:rPr>
        <w:t xml:space="preserve">y </w:t>
      </w:r>
      <w:r w:rsidR="0000132B" w:rsidRPr="00550101">
        <w:rPr>
          <w:rFonts w:ascii="Franklin Gothic Book" w:hAnsi="Franklin Gothic Book" w:cs="Times New Roman"/>
          <w:color w:val="auto"/>
          <w:sz w:val="22"/>
          <w:szCs w:val="22"/>
          <w:lang w:val="es-ES"/>
        </w:rPr>
        <w:t xml:space="preserve">haciendo lugar </w:t>
      </w:r>
      <w:r w:rsidR="002D65E3" w:rsidRPr="00550101">
        <w:rPr>
          <w:rFonts w:ascii="Franklin Gothic Book" w:hAnsi="Franklin Gothic Book" w:cs="Times New Roman"/>
          <w:color w:val="auto"/>
          <w:sz w:val="22"/>
          <w:szCs w:val="22"/>
          <w:lang w:val="es-ES"/>
        </w:rPr>
        <w:t xml:space="preserve">la Guarda de la niña </w:t>
      </w:r>
      <w:r w:rsidR="000B3ADC" w:rsidRPr="00550101">
        <w:rPr>
          <w:rFonts w:ascii="Franklin Gothic Book" w:hAnsi="Franklin Gothic Book" w:cs="Times New Roman"/>
          <w:color w:val="auto"/>
          <w:sz w:val="22"/>
          <w:szCs w:val="22"/>
          <w:lang w:val="es-ES"/>
        </w:rPr>
        <w:t>E.</w:t>
      </w:r>
      <w:r w:rsidR="002D65E3" w:rsidRPr="00550101">
        <w:rPr>
          <w:rFonts w:ascii="Franklin Gothic Book" w:hAnsi="Franklin Gothic Book" w:cs="Times New Roman"/>
          <w:color w:val="auto"/>
          <w:sz w:val="22"/>
          <w:szCs w:val="22"/>
          <w:lang w:val="es-ES"/>
        </w:rPr>
        <w:t xml:space="preserve">. </w:t>
      </w:r>
      <w:r w:rsidR="00FA1FE5" w:rsidRPr="00550101">
        <w:rPr>
          <w:rFonts w:ascii="Franklin Gothic Book" w:hAnsi="Franklin Gothic Book" w:cs="Times New Roman"/>
          <w:color w:val="auto"/>
          <w:sz w:val="22"/>
          <w:szCs w:val="22"/>
          <w:lang w:val="es-ES"/>
        </w:rPr>
        <w:t>De manera correlativa, dicha decisión implica investir al adulto responsable</w:t>
      </w:r>
      <w:r w:rsidR="002D65E3" w:rsidRPr="00550101">
        <w:rPr>
          <w:rFonts w:ascii="Franklin Gothic Book" w:hAnsi="Franklin Gothic Book" w:cs="Times New Roman"/>
          <w:color w:val="auto"/>
          <w:sz w:val="22"/>
          <w:szCs w:val="22"/>
          <w:lang w:val="es-ES"/>
        </w:rPr>
        <w:t xml:space="preserve">, la Sra. </w:t>
      </w:r>
      <w:r w:rsidR="000B3ADC" w:rsidRPr="00550101">
        <w:rPr>
          <w:rFonts w:ascii="Franklin Gothic Book" w:hAnsi="Franklin Gothic Book" w:cs="Times New Roman"/>
          <w:color w:val="auto"/>
          <w:sz w:val="22"/>
          <w:szCs w:val="22"/>
          <w:lang w:val="es-ES"/>
        </w:rPr>
        <w:t>L.</w:t>
      </w:r>
      <w:r w:rsidR="002D65E3" w:rsidRPr="00550101">
        <w:rPr>
          <w:rFonts w:ascii="Franklin Gothic Book" w:hAnsi="Franklin Gothic Book" w:cs="Times New Roman"/>
          <w:color w:val="auto"/>
          <w:sz w:val="22"/>
          <w:szCs w:val="22"/>
          <w:lang w:val="es-ES"/>
        </w:rPr>
        <w:t>,</w:t>
      </w:r>
      <w:r w:rsidR="00FA1FE5" w:rsidRPr="00550101">
        <w:rPr>
          <w:rFonts w:ascii="Franklin Gothic Book" w:hAnsi="Franklin Gothic Book" w:cs="Times New Roman"/>
          <w:color w:val="auto"/>
          <w:sz w:val="22"/>
          <w:szCs w:val="22"/>
          <w:lang w:val="es-ES"/>
        </w:rPr>
        <w:t xml:space="preserve"> con los derechos y obligaciones propios del</w:t>
      </w:r>
      <w:r w:rsidR="002D65E3" w:rsidRPr="00550101">
        <w:rPr>
          <w:rFonts w:ascii="Franklin Gothic Book" w:hAnsi="Franklin Gothic Book" w:cs="Times New Roman"/>
          <w:color w:val="auto"/>
          <w:sz w:val="22"/>
          <w:szCs w:val="22"/>
          <w:lang w:val="es-ES"/>
        </w:rPr>
        <w:t xml:space="preserve"> cuidado, asegurando precisamente</w:t>
      </w:r>
      <w:r w:rsidR="00FA1FE5" w:rsidRPr="00550101">
        <w:rPr>
          <w:rFonts w:ascii="Franklin Gothic Book" w:hAnsi="Franklin Gothic Book" w:cs="Times New Roman"/>
          <w:color w:val="auto"/>
          <w:sz w:val="22"/>
          <w:szCs w:val="22"/>
          <w:lang w:val="es-ES"/>
        </w:rPr>
        <w:t xml:space="preserve"> su </w:t>
      </w:r>
      <w:r w:rsidR="00B64A84" w:rsidRPr="00550101">
        <w:rPr>
          <w:rFonts w:ascii="Franklin Gothic Book" w:hAnsi="Franklin Gothic Book" w:cs="Times New Roman"/>
          <w:color w:val="auto"/>
          <w:sz w:val="22"/>
          <w:szCs w:val="22"/>
          <w:lang w:val="es-ES"/>
        </w:rPr>
        <w:t>DERECHO A CUIDAR</w:t>
      </w:r>
      <w:r w:rsidR="00FA1FE5" w:rsidRPr="00550101">
        <w:rPr>
          <w:rFonts w:ascii="Franklin Gothic Book" w:hAnsi="Franklin Gothic Book" w:cs="Times New Roman"/>
          <w:color w:val="auto"/>
          <w:sz w:val="22"/>
          <w:szCs w:val="22"/>
          <w:lang w:val="es-ES"/>
        </w:rPr>
        <w:t>,</w:t>
      </w:r>
      <w:r w:rsidR="002D65E3" w:rsidRPr="00550101">
        <w:rPr>
          <w:rFonts w:ascii="Franklin Gothic Book" w:hAnsi="Franklin Gothic Book" w:cs="Times New Roman"/>
          <w:color w:val="auto"/>
          <w:sz w:val="22"/>
          <w:szCs w:val="22"/>
          <w:lang w:val="es-ES"/>
        </w:rPr>
        <w:t xml:space="preserve"> </w:t>
      </w:r>
      <w:r w:rsidR="00973029" w:rsidRPr="00550101">
        <w:rPr>
          <w:rFonts w:ascii="Franklin Gothic Book" w:hAnsi="Franklin Gothic Book" w:cs="Times New Roman"/>
          <w:color w:val="auto"/>
          <w:sz w:val="22"/>
          <w:szCs w:val="22"/>
          <w:lang w:val="es-ES"/>
        </w:rPr>
        <w:t>invistiéndola</w:t>
      </w:r>
      <w:r w:rsidR="002D65E3" w:rsidRPr="00550101">
        <w:rPr>
          <w:rFonts w:ascii="Franklin Gothic Book" w:hAnsi="Franklin Gothic Book" w:cs="Times New Roman"/>
          <w:color w:val="auto"/>
          <w:sz w:val="22"/>
          <w:szCs w:val="22"/>
          <w:lang w:val="es-ES"/>
        </w:rPr>
        <w:t xml:space="preserve"> como tuto</w:t>
      </w:r>
      <w:r w:rsidR="00B64A84" w:rsidRPr="00550101">
        <w:rPr>
          <w:rFonts w:ascii="Franklin Gothic Book" w:hAnsi="Franklin Gothic Book" w:cs="Times New Roman"/>
          <w:color w:val="auto"/>
          <w:sz w:val="22"/>
          <w:szCs w:val="22"/>
          <w:lang w:val="es-ES"/>
        </w:rPr>
        <w:t xml:space="preserve">ra y guardadora respectivamente a los fines de asumir, además de las obligaciones, los derechos inherentes a ella.  </w:t>
      </w:r>
    </w:p>
    <w:p w14:paraId="5BA03E13" w14:textId="77777777" w:rsidR="003D4D6B" w:rsidRPr="00550101" w:rsidRDefault="003D4D6B" w:rsidP="003D4D6B">
      <w:pPr>
        <w:pStyle w:val="Default"/>
        <w:contextualSpacing/>
        <w:mirrorIndents/>
        <w:jc w:val="both"/>
        <w:rPr>
          <w:rFonts w:ascii="Franklin Gothic Book" w:hAnsi="Franklin Gothic Book" w:cs="Times New Roman"/>
          <w:color w:val="auto"/>
          <w:sz w:val="22"/>
          <w:szCs w:val="22"/>
          <w:lang w:val="es-ES"/>
        </w:rPr>
      </w:pPr>
    </w:p>
    <w:p w14:paraId="2D7A361F" w14:textId="77777777" w:rsidR="00E266EF" w:rsidRPr="00550101" w:rsidRDefault="00E266EF" w:rsidP="003D4D6B">
      <w:pPr>
        <w:pStyle w:val="Default"/>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 xml:space="preserve">En dicho sentido, corresponde tener presente la solicitud de la percepción del beneficio social de la asignación universal por hijo, el cual constituye precisamente una política </w:t>
      </w:r>
      <w:r w:rsidRPr="00550101">
        <w:rPr>
          <w:rFonts w:ascii="Franklin Gothic Book" w:hAnsi="Franklin Gothic Book" w:cs="Times New Roman"/>
          <w:color w:val="auto"/>
          <w:sz w:val="22"/>
          <w:szCs w:val="22"/>
          <w:lang w:val="es-ES"/>
        </w:rPr>
        <w:lastRenderedPageBreak/>
        <w:t xml:space="preserve">pública destinada a garantizar dicho derecho de los niños, niñas y adolescentes, mediante la percepción </w:t>
      </w:r>
      <w:r w:rsidR="005E2A1B" w:rsidRPr="00550101">
        <w:rPr>
          <w:rFonts w:ascii="Franklin Gothic Book" w:hAnsi="Franklin Gothic Book" w:cs="Times New Roman"/>
          <w:color w:val="auto"/>
          <w:sz w:val="22"/>
          <w:szCs w:val="22"/>
          <w:lang w:val="es-ES"/>
        </w:rPr>
        <w:t>por</w:t>
      </w:r>
      <w:r w:rsidRPr="00550101">
        <w:rPr>
          <w:rFonts w:ascii="Franklin Gothic Book" w:hAnsi="Franklin Gothic Book" w:cs="Times New Roman"/>
          <w:color w:val="auto"/>
          <w:sz w:val="22"/>
          <w:szCs w:val="22"/>
          <w:lang w:val="es-ES"/>
        </w:rPr>
        <w:t xml:space="preserve"> parte de quien ejerce el cuidado, por lo que es ineludible que se haga lugar a dicha pretensión, conjuntamente con el otorgamiento de los institutos respectivos. En relación a la tarjeta “Mamá Mbareté”, corresponde tener presente que es gestionada por el </w:t>
      </w:r>
      <w:hyperlink r:id="rId8" w:tgtFrame="_blank" w:history="1">
        <w:r w:rsidRPr="00550101">
          <w:rPr>
            <w:rFonts w:ascii="Franklin Gothic Book" w:hAnsi="Franklin Gothic Book" w:cs="Times New Roman"/>
            <w:color w:val="auto"/>
            <w:sz w:val="22"/>
            <w:szCs w:val="22"/>
            <w:lang w:val="es-ES"/>
          </w:rPr>
          <w:t>Ministerio de Salud Pública provincial</w:t>
        </w:r>
      </w:hyperlink>
      <w:r w:rsidRPr="00550101">
        <w:rPr>
          <w:rFonts w:ascii="Franklin Gothic Book" w:hAnsi="Franklin Gothic Book" w:cs="Times New Roman"/>
          <w:color w:val="auto"/>
          <w:sz w:val="22"/>
          <w:szCs w:val="22"/>
          <w:lang w:val="es-ES"/>
        </w:rPr>
        <w:t xml:space="preserve"> y está destinada a mujeres embarazadas con cobertura pública exclusiva, cuyo beneficio se extiende hasta los seis meses después del nacimiento del bebé, con la obligatoriedad de tener al día los controles prenatales, por lo que dada la edad de la niña </w:t>
      </w:r>
      <w:r w:rsidR="004C5A7C" w:rsidRPr="00550101">
        <w:rPr>
          <w:rFonts w:ascii="Franklin Gothic Book" w:hAnsi="Franklin Gothic Book" w:cs="Times New Roman"/>
          <w:color w:val="auto"/>
          <w:sz w:val="22"/>
          <w:szCs w:val="22"/>
          <w:lang w:val="es-ES"/>
        </w:rPr>
        <w:t>E.</w:t>
      </w:r>
      <w:r w:rsidRPr="00550101">
        <w:rPr>
          <w:rFonts w:ascii="Franklin Gothic Book" w:hAnsi="Franklin Gothic Book" w:cs="Times New Roman"/>
          <w:color w:val="auto"/>
          <w:sz w:val="22"/>
          <w:szCs w:val="22"/>
          <w:lang w:val="es-ES"/>
        </w:rPr>
        <w:t xml:space="preserve">, a la fecha no resultaría beneficiaria del mismo. </w:t>
      </w:r>
    </w:p>
    <w:p w14:paraId="447B0739" w14:textId="77777777" w:rsidR="003D4D6B" w:rsidRPr="00550101" w:rsidRDefault="003D4D6B" w:rsidP="003D4D6B">
      <w:pPr>
        <w:pStyle w:val="Default"/>
        <w:contextualSpacing/>
        <w:mirrorIndents/>
        <w:jc w:val="both"/>
        <w:rPr>
          <w:rFonts w:ascii="Franklin Gothic Book" w:hAnsi="Franklin Gothic Book" w:cs="Times New Roman"/>
          <w:color w:val="auto"/>
          <w:sz w:val="22"/>
          <w:szCs w:val="22"/>
          <w:lang w:val="es-ES"/>
        </w:rPr>
      </w:pPr>
    </w:p>
    <w:p w14:paraId="3ED0E5E1" w14:textId="77777777" w:rsidR="006910D0" w:rsidRPr="00550101" w:rsidRDefault="00E266EF" w:rsidP="003D4D6B">
      <w:pPr>
        <w:pStyle w:val="Default"/>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Por último</w:t>
      </w:r>
      <w:r w:rsidR="00B64A84" w:rsidRPr="00550101">
        <w:rPr>
          <w:rFonts w:ascii="Franklin Gothic Book" w:hAnsi="Franklin Gothic Book" w:cs="Times New Roman"/>
          <w:color w:val="auto"/>
          <w:sz w:val="22"/>
          <w:szCs w:val="22"/>
          <w:lang w:val="es-ES"/>
        </w:rPr>
        <w:t xml:space="preserve">, y </w:t>
      </w:r>
      <w:r w:rsidR="0000132B" w:rsidRPr="00550101">
        <w:rPr>
          <w:rFonts w:ascii="Franklin Gothic Book" w:hAnsi="Franklin Gothic Book" w:cs="Times New Roman"/>
          <w:color w:val="auto"/>
          <w:sz w:val="22"/>
          <w:szCs w:val="22"/>
          <w:lang w:val="es-ES"/>
        </w:rPr>
        <w:t xml:space="preserve">como dimensión inseparable </w:t>
      </w:r>
      <w:r w:rsidR="00B64A84" w:rsidRPr="00550101">
        <w:rPr>
          <w:rFonts w:ascii="Franklin Gothic Book" w:hAnsi="Franklin Gothic Book" w:cs="Times New Roman"/>
          <w:color w:val="auto"/>
          <w:sz w:val="22"/>
          <w:szCs w:val="22"/>
          <w:lang w:val="es-ES"/>
        </w:rPr>
        <w:t>de ellas, se encuentra el DERECHO AL AUTOCUIDADO,</w:t>
      </w:r>
      <w:r w:rsidR="0073642F" w:rsidRPr="00550101">
        <w:rPr>
          <w:rFonts w:ascii="Franklin Gothic Book" w:hAnsi="Franklin Gothic Book" w:cs="Times New Roman"/>
          <w:color w:val="auto"/>
          <w:sz w:val="22"/>
          <w:szCs w:val="22"/>
          <w:lang w:val="es-ES"/>
        </w:rPr>
        <w:t xml:space="preserve"> y aquí es menester realizar un análisis  particular, en tanto comprenden los derechos que hacen al bienestar de las personas que ejercen el cuidado, como el de</w:t>
      </w:r>
      <w:r w:rsidR="00B64A84" w:rsidRPr="00550101">
        <w:rPr>
          <w:rFonts w:ascii="Franklin Gothic Book" w:hAnsi="Franklin Gothic Book" w:cs="Times New Roman"/>
          <w:color w:val="auto"/>
          <w:sz w:val="22"/>
          <w:szCs w:val="22"/>
          <w:lang w:val="es-ES"/>
        </w:rPr>
        <w:t xml:space="preserve"> disponer el tiempo, recursos y las condiciones que hagan a su bienestar, sin que se vean impedidas de ella por asumir las obligaciones de cuidado, y</w:t>
      </w:r>
      <w:r w:rsidR="0073642F" w:rsidRPr="00550101">
        <w:rPr>
          <w:rFonts w:ascii="Franklin Gothic Book" w:hAnsi="Franklin Gothic Book" w:cs="Times New Roman"/>
          <w:color w:val="auto"/>
          <w:sz w:val="22"/>
          <w:szCs w:val="22"/>
          <w:lang w:val="es-ES"/>
        </w:rPr>
        <w:t xml:space="preserve"> así</w:t>
      </w:r>
      <w:r w:rsidR="00B64A84" w:rsidRPr="00550101">
        <w:rPr>
          <w:rFonts w:ascii="Franklin Gothic Book" w:hAnsi="Franklin Gothic Book" w:cs="Times New Roman"/>
          <w:color w:val="auto"/>
          <w:sz w:val="22"/>
          <w:szCs w:val="22"/>
          <w:lang w:val="es-ES"/>
        </w:rPr>
        <w:t xml:space="preserve"> </w:t>
      </w:r>
      <w:r w:rsidR="0073642F" w:rsidRPr="00550101">
        <w:rPr>
          <w:rFonts w:ascii="Franklin Gothic Book" w:hAnsi="Franklin Gothic Book" w:cs="Times New Roman"/>
          <w:color w:val="auto"/>
          <w:sz w:val="22"/>
          <w:szCs w:val="22"/>
          <w:lang w:val="es-ES"/>
        </w:rPr>
        <w:t xml:space="preserve">preservar su salud física, mental y emocional, y que se respete su dignidad, autonomía, y su subjetividad. </w:t>
      </w:r>
      <w:r w:rsidRPr="00550101">
        <w:rPr>
          <w:rFonts w:ascii="Franklin Gothic Book" w:hAnsi="Franklin Gothic Book" w:cs="Times New Roman"/>
          <w:color w:val="auto"/>
          <w:sz w:val="22"/>
          <w:szCs w:val="22"/>
          <w:lang w:val="es-ES"/>
        </w:rPr>
        <w:t xml:space="preserve">Enfatiza en que todos los seres humanos no solo necesitan que otros los cuiden o que ellos cuiden, sino también el derecho a conversar recursos y espacios para cuidarse a si mismos. </w:t>
      </w:r>
    </w:p>
    <w:p w14:paraId="6F0FD036" w14:textId="77777777" w:rsidR="003D4D6B" w:rsidRPr="00550101" w:rsidRDefault="003D4D6B" w:rsidP="003D4D6B">
      <w:pPr>
        <w:pStyle w:val="Default"/>
        <w:contextualSpacing/>
        <w:mirrorIndents/>
        <w:jc w:val="both"/>
        <w:rPr>
          <w:rFonts w:ascii="Franklin Gothic Book" w:hAnsi="Franklin Gothic Book" w:cs="Times New Roman"/>
          <w:color w:val="auto"/>
          <w:sz w:val="22"/>
          <w:szCs w:val="22"/>
          <w:lang w:val="es-ES"/>
        </w:rPr>
      </w:pPr>
    </w:p>
    <w:p w14:paraId="4CB3A1E6" w14:textId="77777777" w:rsidR="00AA20FC" w:rsidRPr="00550101" w:rsidRDefault="0073642F" w:rsidP="003D4D6B">
      <w:pPr>
        <w:pStyle w:val="Default"/>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En t</w:t>
      </w:r>
      <w:r w:rsidR="00EA5884" w:rsidRPr="00550101">
        <w:rPr>
          <w:rFonts w:ascii="Franklin Gothic Book" w:hAnsi="Franklin Gothic Book" w:cs="Times New Roman"/>
          <w:color w:val="auto"/>
          <w:sz w:val="22"/>
          <w:szCs w:val="22"/>
          <w:lang w:val="es-ES"/>
        </w:rPr>
        <w:t xml:space="preserve">al sentido, </w:t>
      </w:r>
      <w:r w:rsidRPr="00550101">
        <w:rPr>
          <w:rFonts w:ascii="Franklin Gothic Book" w:hAnsi="Franklin Gothic Book" w:cs="Times New Roman"/>
          <w:color w:val="auto"/>
          <w:sz w:val="22"/>
          <w:szCs w:val="22"/>
          <w:lang w:val="es-ES"/>
        </w:rPr>
        <w:t xml:space="preserve">el caso de autos, </w:t>
      </w:r>
      <w:r w:rsidR="00086E5E" w:rsidRPr="00550101">
        <w:rPr>
          <w:rFonts w:ascii="Franklin Gothic Book" w:hAnsi="Franklin Gothic Book" w:cs="Times New Roman"/>
          <w:color w:val="auto"/>
          <w:sz w:val="22"/>
          <w:szCs w:val="22"/>
          <w:lang w:val="es-ES"/>
        </w:rPr>
        <w:t>se</w:t>
      </w:r>
      <w:r w:rsidR="00B5050D" w:rsidRPr="00550101">
        <w:rPr>
          <w:rFonts w:ascii="Franklin Gothic Book" w:hAnsi="Franklin Gothic Book" w:cs="Times New Roman"/>
          <w:color w:val="auto"/>
          <w:sz w:val="22"/>
          <w:szCs w:val="22"/>
          <w:lang w:val="es-ES"/>
        </w:rPr>
        <w:t xml:space="preserve"> </w:t>
      </w:r>
      <w:r w:rsidR="00493E4B" w:rsidRPr="00550101">
        <w:rPr>
          <w:rFonts w:ascii="Franklin Gothic Book" w:hAnsi="Franklin Gothic Book" w:cs="Times New Roman"/>
          <w:color w:val="auto"/>
          <w:sz w:val="22"/>
          <w:szCs w:val="22"/>
          <w:lang w:val="es-ES"/>
        </w:rPr>
        <w:t>vislumbra</w:t>
      </w:r>
      <w:r w:rsidR="00086E5E" w:rsidRPr="00550101">
        <w:rPr>
          <w:rFonts w:ascii="Franklin Gothic Book" w:hAnsi="Franklin Gothic Book" w:cs="Times New Roman"/>
          <w:color w:val="auto"/>
          <w:sz w:val="22"/>
          <w:szCs w:val="22"/>
          <w:lang w:val="es-ES"/>
        </w:rPr>
        <w:t xml:space="preserve"> que la Sra. </w:t>
      </w:r>
      <w:r w:rsidR="004C5A7C" w:rsidRPr="00550101">
        <w:rPr>
          <w:rFonts w:ascii="Franklin Gothic Book" w:hAnsi="Franklin Gothic Book" w:cs="Times New Roman"/>
          <w:color w:val="auto"/>
          <w:sz w:val="22"/>
          <w:szCs w:val="22"/>
          <w:lang w:val="es-ES"/>
        </w:rPr>
        <w:t xml:space="preserve">L. </w:t>
      </w:r>
      <w:r w:rsidR="00086E5E" w:rsidRPr="00550101">
        <w:rPr>
          <w:rFonts w:ascii="Franklin Gothic Book" w:hAnsi="Franklin Gothic Book" w:cs="Times New Roman"/>
          <w:color w:val="auto"/>
          <w:sz w:val="22"/>
          <w:szCs w:val="22"/>
          <w:lang w:val="es-ES"/>
        </w:rPr>
        <w:t xml:space="preserve"> junto con el co</w:t>
      </w:r>
      <w:r w:rsidR="00493E4B" w:rsidRPr="00550101">
        <w:rPr>
          <w:rFonts w:ascii="Franklin Gothic Book" w:hAnsi="Franklin Gothic Book" w:cs="Times New Roman"/>
          <w:color w:val="auto"/>
          <w:sz w:val="22"/>
          <w:szCs w:val="22"/>
          <w:lang w:val="es-ES"/>
        </w:rPr>
        <w:t xml:space="preserve">nsentimiento del Sr. </w:t>
      </w:r>
      <w:r w:rsidR="004C5A7C" w:rsidRPr="00550101">
        <w:rPr>
          <w:rFonts w:ascii="Franklin Gothic Book" w:hAnsi="Franklin Gothic Book" w:cs="Times New Roman"/>
          <w:color w:val="auto"/>
          <w:sz w:val="22"/>
          <w:szCs w:val="22"/>
          <w:lang w:val="es-ES"/>
        </w:rPr>
        <w:t>F.</w:t>
      </w:r>
      <w:r w:rsidR="00086E5E" w:rsidRPr="00550101">
        <w:rPr>
          <w:rFonts w:ascii="Franklin Gothic Book" w:hAnsi="Franklin Gothic Book" w:cs="Times New Roman"/>
          <w:color w:val="auto"/>
          <w:sz w:val="22"/>
          <w:szCs w:val="22"/>
          <w:lang w:val="es-ES"/>
        </w:rPr>
        <w:t>, parten</w:t>
      </w:r>
      <w:r w:rsidR="00493E4B" w:rsidRPr="00550101">
        <w:rPr>
          <w:rFonts w:ascii="Franklin Gothic Book" w:hAnsi="Franklin Gothic Book" w:cs="Times New Roman"/>
          <w:color w:val="auto"/>
          <w:sz w:val="22"/>
          <w:szCs w:val="22"/>
          <w:lang w:val="es-ES"/>
        </w:rPr>
        <w:t xml:space="preserve"> </w:t>
      </w:r>
      <w:r w:rsidR="00086E5E" w:rsidRPr="00550101">
        <w:rPr>
          <w:rFonts w:ascii="Franklin Gothic Book" w:hAnsi="Franklin Gothic Book" w:cs="Times New Roman"/>
          <w:color w:val="auto"/>
          <w:sz w:val="22"/>
          <w:szCs w:val="22"/>
          <w:lang w:val="es-ES"/>
        </w:rPr>
        <w:t xml:space="preserve">de la idea, que </w:t>
      </w:r>
      <w:r w:rsidR="00350666" w:rsidRPr="00550101">
        <w:rPr>
          <w:rFonts w:ascii="Franklin Gothic Book" w:hAnsi="Franklin Gothic Book" w:cs="Times New Roman"/>
          <w:color w:val="auto"/>
          <w:sz w:val="22"/>
          <w:szCs w:val="22"/>
          <w:lang w:val="es-ES"/>
        </w:rPr>
        <w:t xml:space="preserve">el progenitor </w:t>
      </w:r>
      <w:r w:rsidR="00086E5E" w:rsidRPr="00550101">
        <w:rPr>
          <w:rFonts w:ascii="Franklin Gothic Book" w:hAnsi="Franklin Gothic Book" w:cs="Times New Roman"/>
          <w:color w:val="auto"/>
          <w:sz w:val="22"/>
          <w:szCs w:val="22"/>
          <w:lang w:val="es-ES"/>
        </w:rPr>
        <w:t xml:space="preserve">no puede asumir el cuidado </w:t>
      </w:r>
      <w:r w:rsidR="00ED326E" w:rsidRPr="00550101">
        <w:rPr>
          <w:rFonts w:ascii="Franklin Gothic Book" w:hAnsi="Franklin Gothic Book" w:cs="Times New Roman"/>
          <w:color w:val="auto"/>
          <w:sz w:val="22"/>
          <w:szCs w:val="22"/>
          <w:lang w:val="es-ES"/>
        </w:rPr>
        <w:t>de una niña tan pequeña, de una bebe, y sin desconocer el suscri</w:t>
      </w:r>
      <w:r w:rsidR="00350666" w:rsidRPr="00550101">
        <w:rPr>
          <w:rFonts w:ascii="Franklin Gothic Book" w:hAnsi="Franklin Gothic Book" w:cs="Times New Roman"/>
          <w:color w:val="auto"/>
          <w:sz w:val="22"/>
          <w:szCs w:val="22"/>
          <w:lang w:val="es-ES"/>
        </w:rPr>
        <w:t>p</w:t>
      </w:r>
      <w:r w:rsidR="00ED326E" w:rsidRPr="00550101">
        <w:rPr>
          <w:rFonts w:ascii="Franklin Gothic Book" w:hAnsi="Franklin Gothic Book" w:cs="Times New Roman"/>
          <w:color w:val="auto"/>
          <w:sz w:val="22"/>
          <w:szCs w:val="22"/>
          <w:lang w:val="es-ES"/>
        </w:rPr>
        <w:t xml:space="preserve">to que dicha realidad </w:t>
      </w:r>
      <w:r w:rsidR="00350666" w:rsidRPr="00550101">
        <w:rPr>
          <w:rFonts w:ascii="Franklin Gothic Book" w:hAnsi="Franklin Gothic Book" w:cs="Times New Roman"/>
          <w:color w:val="auto"/>
          <w:sz w:val="22"/>
          <w:szCs w:val="22"/>
          <w:lang w:val="es-ES"/>
        </w:rPr>
        <w:t xml:space="preserve">resultaría </w:t>
      </w:r>
      <w:r w:rsidR="00EA5884" w:rsidRPr="00550101">
        <w:rPr>
          <w:rFonts w:ascii="Franklin Gothic Book" w:hAnsi="Franklin Gothic Book" w:cs="Times New Roman"/>
          <w:color w:val="auto"/>
          <w:sz w:val="22"/>
          <w:szCs w:val="22"/>
          <w:lang w:val="es-ES"/>
        </w:rPr>
        <w:t>manifiesta, en el que el Sr. Fernández</w:t>
      </w:r>
      <w:r w:rsidR="00967318" w:rsidRPr="00550101">
        <w:rPr>
          <w:rFonts w:ascii="Franklin Gothic Book" w:hAnsi="Franklin Gothic Book" w:cs="Times New Roman"/>
          <w:color w:val="auto"/>
          <w:sz w:val="22"/>
          <w:szCs w:val="22"/>
          <w:lang w:val="es-ES"/>
        </w:rPr>
        <w:t xml:space="preserve"> </w:t>
      </w:r>
      <w:r w:rsidR="00165930" w:rsidRPr="00550101">
        <w:rPr>
          <w:rFonts w:ascii="Franklin Gothic Book" w:hAnsi="Franklin Gothic Book" w:cs="Times New Roman"/>
          <w:color w:val="auto"/>
          <w:sz w:val="22"/>
          <w:szCs w:val="22"/>
          <w:lang w:val="es-ES"/>
        </w:rPr>
        <w:t xml:space="preserve">de 69 años de edad ( Clase 1989) </w:t>
      </w:r>
      <w:r w:rsidR="00C91262" w:rsidRPr="00550101">
        <w:rPr>
          <w:rFonts w:ascii="Franklin Gothic Book" w:hAnsi="Franklin Gothic Book" w:cs="Times New Roman"/>
          <w:color w:val="auto"/>
          <w:sz w:val="22"/>
          <w:szCs w:val="22"/>
          <w:lang w:val="es-ES"/>
        </w:rPr>
        <w:t>trabaja de manera informal e inestable, en el que surge que podría tener problemas de consumo de alcohol</w:t>
      </w:r>
      <w:r w:rsidR="002F0866" w:rsidRPr="00550101">
        <w:rPr>
          <w:rFonts w:ascii="Franklin Gothic Book" w:hAnsi="Franklin Gothic Book" w:cs="Times New Roman"/>
          <w:color w:val="auto"/>
          <w:sz w:val="22"/>
          <w:szCs w:val="22"/>
          <w:lang w:val="es-ES"/>
        </w:rPr>
        <w:t xml:space="preserve"> y por su parte,</w:t>
      </w:r>
      <w:r w:rsidR="00350666" w:rsidRPr="00550101">
        <w:rPr>
          <w:rFonts w:ascii="Franklin Gothic Book" w:hAnsi="Franklin Gothic Book" w:cs="Times New Roman"/>
          <w:color w:val="auto"/>
          <w:sz w:val="22"/>
          <w:szCs w:val="22"/>
          <w:lang w:val="es-ES"/>
        </w:rPr>
        <w:t xml:space="preserve"> como lo he considerado anteriormente</w:t>
      </w:r>
      <w:r w:rsidR="006910D0" w:rsidRPr="00550101">
        <w:rPr>
          <w:rFonts w:ascii="Franklin Gothic Book" w:hAnsi="Franklin Gothic Book" w:cs="Times New Roman"/>
          <w:color w:val="auto"/>
          <w:sz w:val="22"/>
          <w:szCs w:val="22"/>
          <w:lang w:val="es-ES"/>
        </w:rPr>
        <w:t>,</w:t>
      </w:r>
      <w:r w:rsidR="00350666" w:rsidRPr="00550101">
        <w:rPr>
          <w:rFonts w:ascii="Franklin Gothic Book" w:hAnsi="Franklin Gothic Book" w:cs="Times New Roman"/>
          <w:color w:val="auto"/>
          <w:sz w:val="22"/>
          <w:szCs w:val="22"/>
          <w:lang w:val="es-ES"/>
        </w:rPr>
        <w:t xml:space="preserve"> el periodo etario de </w:t>
      </w:r>
      <w:r w:rsidR="004C5A7C" w:rsidRPr="00550101">
        <w:rPr>
          <w:rFonts w:ascii="Franklin Gothic Book" w:hAnsi="Franklin Gothic Book" w:cs="Times New Roman"/>
          <w:color w:val="auto"/>
          <w:sz w:val="22"/>
          <w:szCs w:val="22"/>
          <w:lang w:val="es-ES"/>
        </w:rPr>
        <w:t>E.</w:t>
      </w:r>
      <w:r w:rsidR="00350666" w:rsidRPr="00550101">
        <w:rPr>
          <w:rFonts w:ascii="Franklin Gothic Book" w:hAnsi="Franklin Gothic Book" w:cs="Times New Roman"/>
          <w:color w:val="auto"/>
          <w:sz w:val="22"/>
          <w:szCs w:val="22"/>
          <w:lang w:val="es-ES"/>
        </w:rPr>
        <w:t xml:space="preserve"> </w:t>
      </w:r>
      <w:r w:rsidR="002F0866" w:rsidRPr="00550101">
        <w:rPr>
          <w:rFonts w:ascii="Franklin Gothic Book" w:hAnsi="Franklin Gothic Book" w:cs="Times New Roman"/>
          <w:color w:val="auto"/>
          <w:sz w:val="22"/>
          <w:szCs w:val="22"/>
          <w:lang w:val="es-ES"/>
        </w:rPr>
        <w:t>conlleva una</w:t>
      </w:r>
      <w:r w:rsidR="00B5050D" w:rsidRPr="00550101">
        <w:rPr>
          <w:rFonts w:ascii="Franklin Gothic Book" w:hAnsi="Franklin Gothic Book" w:cs="Times New Roman"/>
          <w:color w:val="auto"/>
          <w:sz w:val="22"/>
          <w:szCs w:val="22"/>
          <w:lang w:val="es-ES"/>
        </w:rPr>
        <w:t xml:space="preserve"> </w:t>
      </w:r>
      <w:r w:rsidR="00350666" w:rsidRPr="00550101">
        <w:rPr>
          <w:rFonts w:ascii="Franklin Gothic Book" w:hAnsi="Franklin Gothic Book" w:cs="Times New Roman"/>
          <w:color w:val="auto"/>
          <w:sz w:val="22"/>
          <w:szCs w:val="22"/>
          <w:lang w:val="es-ES"/>
        </w:rPr>
        <w:t xml:space="preserve">demanda permanente </w:t>
      </w:r>
      <w:r w:rsidR="002F0866" w:rsidRPr="00550101">
        <w:rPr>
          <w:rFonts w:ascii="Franklin Gothic Book" w:hAnsi="Franklin Gothic Book" w:cs="Times New Roman"/>
          <w:color w:val="auto"/>
          <w:sz w:val="22"/>
          <w:szCs w:val="22"/>
          <w:lang w:val="es-ES"/>
        </w:rPr>
        <w:t xml:space="preserve">e inminente </w:t>
      </w:r>
      <w:r w:rsidR="00350666" w:rsidRPr="00550101">
        <w:rPr>
          <w:rFonts w:ascii="Franklin Gothic Book" w:hAnsi="Franklin Gothic Book" w:cs="Times New Roman"/>
          <w:color w:val="auto"/>
          <w:sz w:val="22"/>
          <w:szCs w:val="22"/>
          <w:lang w:val="es-ES"/>
        </w:rPr>
        <w:t>en los cuidados</w:t>
      </w:r>
      <w:r w:rsidR="002F0866" w:rsidRPr="00550101">
        <w:rPr>
          <w:rFonts w:ascii="Franklin Gothic Book" w:hAnsi="Franklin Gothic Book" w:cs="Times New Roman"/>
          <w:color w:val="auto"/>
          <w:sz w:val="22"/>
          <w:szCs w:val="22"/>
          <w:lang w:val="es-ES"/>
        </w:rPr>
        <w:t xml:space="preserve">, </w:t>
      </w:r>
      <w:r w:rsidR="006910D0" w:rsidRPr="00550101">
        <w:rPr>
          <w:rFonts w:ascii="Franklin Gothic Book" w:hAnsi="Franklin Gothic Book" w:cs="Times New Roman"/>
          <w:color w:val="auto"/>
          <w:sz w:val="22"/>
          <w:szCs w:val="22"/>
          <w:lang w:val="es-ES"/>
        </w:rPr>
        <w:t>por lo que considerando</w:t>
      </w:r>
      <w:r w:rsidR="00525622" w:rsidRPr="00550101">
        <w:rPr>
          <w:rFonts w:ascii="Franklin Gothic Book" w:hAnsi="Franklin Gothic Book" w:cs="Times New Roman"/>
          <w:color w:val="auto"/>
          <w:sz w:val="22"/>
          <w:szCs w:val="22"/>
          <w:lang w:val="es-ES"/>
        </w:rPr>
        <w:t xml:space="preserve"> la premura </w:t>
      </w:r>
      <w:r w:rsidR="002F0866" w:rsidRPr="00550101">
        <w:rPr>
          <w:rFonts w:ascii="Franklin Gothic Book" w:hAnsi="Franklin Gothic Book" w:cs="Times New Roman"/>
          <w:color w:val="auto"/>
          <w:sz w:val="22"/>
          <w:szCs w:val="22"/>
          <w:lang w:val="es-ES"/>
        </w:rPr>
        <w:t>del</w:t>
      </w:r>
      <w:r w:rsidR="00525622" w:rsidRPr="00550101">
        <w:rPr>
          <w:rFonts w:ascii="Franklin Gothic Book" w:hAnsi="Franklin Gothic Book" w:cs="Times New Roman"/>
          <w:color w:val="auto"/>
          <w:sz w:val="22"/>
          <w:szCs w:val="22"/>
          <w:lang w:val="es-ES"/>
        </w:rPr>
        <w:t xml:space="preserve"> factor</w:t>
      </w:r>
      <w:r w:rsidR="002F0866" w:rsidRPr="00550101">
        <w:rPr>
          <w:rFonts w:ascii="Franklin Gothic Book" w:hAnsi="Franklin Gothic Book" w:cs="Times New Roman"/>
          <w:color w:val="auto"/>
          <w:sz w:val="22"/>
          <w:szCs w:val="22"/>
          <w:lang w:val="es-ES"/>
        </w:rPr>
        <w:t xml:space="preserve"> tiempo</w:t>
      </w:r>
      <w:r w:rsidR="00525622" w:rsidRPr="00550101">
        <w:rPr>
          <w:rFonts w:ascii="Franklin Gothic Book" w:hAnsi="Franklin Gothic Book" w:cs="Times New Roman"/>
          <w:color w:val="auto"/>
          <w:sz w:val="22"/>
          <w:szCs w:val="22"/>
          <w:lang w:val="es-ES"/>
        </w:rPr>
        <w:t xml:space="preserve"> para dicha etapa, es que no encuentro óbice </w:t>
      </w:r>
      <w:r w:rsidR="006910D0" w:rsidRPr="00550101">
        <w:rPr>
          <w:rFonts w:ascii="Franklin Gothic Book" w:hAnsi="Franklin Gothic Book" w:cs="Times New Roman"/>
          <w:color w:val="auto"/>
          <w:sz w:val="22"/>
          <w:szCs w:val="22"/>
          <w:lang w:val="es-ES"/>
        </w:rPr>
        <w:t>en otorgar la guarda solicitada por el familiar que desea asumir el cuidado y quien resulta idónea para ello, con consentimiento del progenitor</w:t>
      </w:r>
      <w:r w:rsidR="00493E4B" w:rsidRPr="00550101">
        <w:rPr>
          <w:rFonts w:ascii="Franklin Gothic Book" w:hAnsi="Franklin Gothic Book" w:cs="Times New Roman"/>
          <w:color w:val="auto"/>
          <w:sz w:val="22"/>
          <w:szCs w:val="22"/>
          <w:lang w:val="es-ES"/>
        </w:rPr>
        <w:t xml:space="preserve">, sin imponerle </w:t>
      </w:r>
      <w:r w:rsidR="00AA20FC" w:rsidRPr="00550101">
        <w:rPr>
          <w:rFonts w:ascii="Franklin Gothic Book" w:hAnsi="Franklin Gothic Book" w:cs="Times New Roman"/>
          <w:color w:val="auto"/>
          <w:sz w:val="22"/>
          <w:szCs w:val="22"/>
          <w:lang w:val="es-ES"/>
        </w:rPr>
        <w:t xml:space="preserve">en consecuencia </w:t>
      </w:r>
      <w:r w:rsidR="00493E4B" w:rsidRPr="00550101">
        <w:rPr>
          <w:rFonts w:ascii="Franklin Gothic Book" w:hAnsi="Franklin Gothic Book" w:cs="Times New Roman"/>
          <w:color w:val="auto"/>
          <w:sz w:val="22"/>
          <w:szCs w:val="22"/>
          <w:lang w:val="es-ES"/>
        </w:rPr>
        <w:t xml:space="preserve">que asuma el cuidado de manera obligatoria, pudiendo </w:t>
      </w:r>
      <w:r w:rsidR="00AA20FC" w:rsidRPr="00550101">
        <w:rPr>
          <w:rFonts w:ascii="Franklin Gothic Book" w:hAnsi="Franklin Gothic Book" w:cs="Times New Roman"/>
          <w:color w:val="auto"/>
          <w:sz w:val="22"/>
          <w:szCs w:val="22"/>
          <w:lang w:val="es-ES"/>
        </w:rPr>
        <w:t>ir en desmedro d</w:t>
      </w:r>
      <w:r w:rsidR="00493E4B" w:rsidRPr="00550101">
        <w:rPr>
          <w:rFonts w:ascii="Franklin Gothic Book" w:hAnsi="Franklin Gothic Book" w:cs="Times New Roman"/>
          <w:color w:val="auto"/>
          <w:sz w:val="22"/>
          <w:szCs w:val="22"/>
          <w:lang w:val="es-ES"/>
        </w:rPr>
        <w:t>el interés superior de la niña y afectar su derecho al cuidado</w:t>
      </w:r>
      <w:r w:rsidR="008801BA" w:rsidRPr="00550101">
        <w:rPr>
          <w:rFonts w:ascii="Franklin Gothic Book" w:hAnsi="Franklin Gothic Book" w:cs="Times New Roman"/>
          <w:color w:val="auto"/>
          <w:sz w:val="22"/>
          <w:szCs w:val="22"/>
          <w:lang w:val="es-ES"/>
        </w:rPr>
        <w:t xml:space="preserve"> adecuado</w:t>
      </w:r>
      <w:r w:rsidR="00CD3917" w:rsidRPr="00550101">
        <w:rPr>
          <w:rFonts w:ascii="Franklin Gothic Book" w:hAnsi="Franklin Gothic Book" w:cs="Times New Roman"/>
          <w:color w:val="auto"/>
          <w:sz w:val="22"/>
          <w:szCs w:val="22"/>
          <w:lang w:val="es-ES"/>
        </w:rPr>
        <w:t xml:space="preserve"> mientras que su progenitor adquiere herramientas, lo cual demanda tiempo. </w:t>
      </w:r>
    </w:p>
    <w:p w14:paraId="2256DF2E" w14:textId="77777777" w:rsidR="003D4D6B" w:rsidRPr="00550101" w:rsidRDefault="00891053" w:rsidP="005F599C">
      <w:pPr>
        <w:pStyle w:val="Default"/>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 xml:space="preserve"> </w:t>
      </w:r>
    </w:p>
    <w:p w14:paraId="79BCAD64" w14:textId="77777777" w:rsidR="00656854" w:rsidRPr="00550101" w:rsidRDefault="00493E4B" w:rsidP="005F599C">
      <w:pPr>
        <w:pStyle w:val="Default"/>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Sin embargo, es menester interpretar</w:t>
      </w:r>
      <w:r w:rsidR="00307020" w:rsidRPr="00550101">
        <w:rPr>
          <w:rFonts w:ascii="Franklin Gothic Book" w:hAnsi="Franklin Gothic Book" w:cs="Times New Roman"/>
          <w:color w:val="auto"/>
          <w:sz w:val="22"/>
          <w:szCs w:val="22"/>
          <w:lang w:val="es-ES"/>
        </w:rPr>
        <w:t xml:space="preserve"> lo aquí se resuelve, también</w:t>
      </w:r>
      <w:r w:rsidRPr="00550101">
        <w:rPr>
          <w:rFonts w:ascii="Franklin Gothic Book" w:hAnsi="Franklin Gothic Book" w:cs="Times New Roman"/>
          <w:color w:val="auto"/>
          <w:sz w:val="22"/>
          <w:szCs w:val="22"/>
          <w:lang w:val="es-ES"/>
        </w:rPr>
        <w:t xml:space="preserve"> con perspectiva de género e interseccionalidad, dado que </w:t>
      </w:r>
      <w:r w:rsidR="00307020" w:rsidRPr="00550101">
        <w:rPr>
          <w:rFonts w:ascii="Franklin Gothic Book" w:hAnsi="Franklin Gothic Book" w:cs="Times New Roman"/>
          <w:color w:val="auto"/>
          <w:sz w:val="22"/>
          <w:szCs w:val="22"/>
          <w:lang w:val="es-ES"/>
        </w:rPr>
        <w:t>en el caso de autos</w:t>
      </w:r>
      <w:r w:rsidRPr="00550101">
        <w:rPr>
          <w:rFonts w:ascii="Franklin Gothic Book" w:hAnsi="Franklin Gothic Book" w:cs="Times New Roman"/>
          <w:color w:val="auto"/>
          <w:sz w:val="22"/>
          <w:szCs w:val="22"/>
          <w:lang w:val="es-ES"/>
        </w:rPr>
        <w:t xml:space="preserve"> se soslaya </w:t>
      </w:r>
      <w:r w:rsidR="00307020" w:rsidRPr="00550101">
        <w:rPr>
          <w:rFonts w:ascii="Franklin Gothic Book" w:hAnsi="Franklin Gothic Book" w:cs="Times New Roman"/>
          <w:color w:val="auto"/>
          <w:sz w:val="22"/>
          <w:szCs w:val="22"/>
          <w:lang w:val="es-ES"/>
        </w:rPr>
        <w:t xml:space="preserve">la asimetría de género, en la que </w:t>
      </w:r>
      <w:r w:rsidRPr="00550101">
        <w:rPr>
          <w:rFonts w:ascii="Franklin Gothic Book" w:hAnsi="Franklin Gothic Book" w:cs="Times New Roman"/>
          <w:color w:val="auto"/>
          <w:sz w:val="22"/>
          <w:szCs w:val="22"/>
          <w:lang w:val="es-ES"/>
        </w:rPr>
        <w:t xml:space="preserve">se parte de una premisa </w:t>
      </w:r>
      <w:r w:rsidR="00307020" w:rsidRPr="00550101">
        <w:rPr>
          <w:rFonts w:ascii="Franklin Gothic Book" w:hAnsi="Franklin Gothic Book" w:cs="Times New Roman"/>
          <w:color w:val="auto"/>
          <w:sz w:val="22"/>
          <w:szCs w:val="22"/>
          <w:lang w:val="es-ES"/>
        </w:rPr>
        <w:t>del imaginario colectivo</w:t>
      </w:r>
      <w:r w:rsidR="00AA20FC" w:rsidRPr="00550101">
        <w:rPr>
          <w:rFonts w:ascii="Franklin Gothic Book" w:hAnsi="Franklin Gothic Book" w:cs="Times New Roman"/>
          <w:color w:val="auto"/>
          <w:sz w:val="22"/>
          <w:szCs w:val="22"/>
          <w:lang w:val="es-ES"/>
        </w:rPr>
        <w:t>,</w:t>
      </w:r>
      <w:r w:rsidRPr="00550101">
        <w:rPr>
          <w:rFonts w:ascii="Franklin Gothic Book" w:hAnsi="Franklin Gothic Book" w:cs="Times New Roman"/>
          <w:color w:val="auto"/>
          <w:sz w:val="22"/>
          <w:szCs w:val="22"/>
          <w:lang w:val="es-ES"/>
        </w:rPr>
        <w:t xml:space="preserve"> de que</w:t>
      </w:r>
      <w:r w:rsidR="00307020" w:rsidRPr="00550101">
        <w:rPr>
          <w:rFonts w:ascii="Franklin Gothic Book" w:hAnsi="Franklin Gothic Book" w:cs="Times New Roman"/>
          <w:color w:val="auto"/>
          <w:sz w:val="22"/>
          <w:szCs w:val="22"/>
          <w:lang w:val="es-ES"/>
        </w:rPr>
        <w:t xml:space="preserve"> las mujeres son las que cuidan, son ellas las personas que asumen la</w:t>
      </w:r>
      <w:r w:rsidR="00656854" w:rsidRPr="00550101">
        <w:rPr>
          <w:rFonts w:ascii="Franklin Gothic Book" w:hAnsi="Franklin Gothic Book" w:cs="Times New Roman"/>
          <w:color w:val="auto"/>
          <w:sz w:val="22"/>
          <w:szCs w:val="22"/>
          <w:lang w:val="es-ES"/>
        </w:rPr>
        <w:t>s</w:t>
      </w:r>
      <w:r w:rsidR="00307020" w:rsidRPr="00550101">
        <w:rPr>
          <w:rFonts w:ascii="Franklin Gothic Book" w:hAnsi="Franklin Gothic Book" w:cs="Times New Roman"/>
          <w:color w:val="auto"/>
          <w:sz w:val="22"/>
          <w:szCs w:val="22"/>
          <w:lang w:val="es-ES"/>
        </w:rPr>
        <w:t xml:space="preserve"> carga</w:t>
      </w:r>
      <w:r w:rsidR="00656854" w:rsidRPr="00550101">
        <w:rPr>
          <w:rFonts w:ascii="Franklin Gothic Book" w:hAnsi="Franklin Gothic Book" w:cs="Times New Roman"/>
          <w:color w:val="auto"/>
          <w:sz w:val="22"/>
          <w:szCs w:val="22"/>
          <w:lang w:val="es-ES"/>
        </w:rPr>
        <w:t>s</w:t>
      </w:r>
      <w:r w:rsidR="00307020" w:rsidRPr="00550101">
        <w:rPr>
          <w:rFonts w:ascii="Franklin Gothic Book" w:hAnsi="Franklin Gothic Book" w:cs="Times New Roman"/>
          <w:color w:val="auto"/>
          <w:sz w:val="22"/>
          <w:szCs w:val="22"/>
          <w:lang w:val="es-ES"/>
        </w:rPr>
        <w:t xml:space="preserve"> y las responsabilidades familiares de cuidado, </w:t>
      </w:r>
      <w:r w:rsidR="00AA20FC" w:rsidRPr="00550101">
        <w:rPr>
          <w:rFonts w:ascii="Franklin Gothic Book" w:hAnsi="Franklin Gothic Book" w:cs="Times New Roman"/>
          <w:color w:val="auto"/>
          <w:sz w:val="22"/>
          <w:szCs w:val="22"/>
          <w:lang w:val="es-ES"/>
        </w:rPr>
        <w:t>de quienes</w:t>
      </w:r>
      <w:r w:rsidR="00307020" w:rsidRPr="00550101">
        <w:rPr>
          <w:rFonts w:ascii="Franklin Gothic Book" w:hAnsi="Franklin Gothic Book" w:cs="Times New Roman"/>
          <w:color w:val="auto"/>
          <w:sz w:val="22"/>
          <w:szCs w:val="22"/>
          <w:lang w:val="es-ES"/>
        </w:rPr>
        <w:t xml:space="preserve"> se asume que son las única idóneas y como contra partida, la imposibi</w:t>
      </w:r>
      <w:r w:rsidR="00AA20FC" w:rsidRPr="00550101">
        <w:rPr>
          <w:rFonts w:ascii="Franklin Gothic Book" w:hAnsi="Franklin Gothic Book" w:cs="Times New Roman"/>
          <w:color w:val="auto"/>
          <w:sz w:val="22"/>
          <w:szCs w:val="22"/>
          <w:lang w:val="es-ES"/>
        </w:rPr>
        <w:t xml:space="preserve">lidad de un hombre de asumirlas; </w:t>
      </w:r>
      <w:r w:rsidR="00307020" w:rsidRPr="00550101">
        <w:rPr>
          <w:rFonts w:ascii="Franklin Gothic Book" w:hAnsi="Franklin Gothic Book" w:cs="Times New Roman"/>
          <w:color w:val="auto"/>
          <w:sz w:val="22"/>
          <w:szCs w:val="22"/>
          <w:lang w:val="es-ES"/>
        </w:rPr>
        <w:t xml:space="preserve"> en el que </w:t>
      </w:r>
      <w:r w:rsidR="00AA20FC" w:rsidRPr="00550101">
        <w:rPr>
          <w:rFonts w:ascii="Franklin Gothic Book" w:hAnsi="Franklin Gothic Book" w:cs="Times New Roman"/>
          <w:color w:val="auto"/>
          <w:sz w:val="22"/>
          <w:szCs w:val="22"/>
          <w:lang w:val="es-ES"/>
        </w:rPr>
        <w:t xml:space="preserve">ante la falta de una madre, en este caso, ante el fallecimiento de la Sra. </w:t>
      </w:r>
      <w:r w:rsidR="004C5A7C" w:rsidRPr="00550101">
        <w:rPr>
          <w:rFonts w:ascii="Franklin Gothic Book" w:hAnsi="Franklin Gothic Book" w:cs="Times New Roman"/>
          <w:color w:val="auto"/>
          <w:sz w:val="22"/>
          <w:szCs w:val="22"/>
          <w:lang w:val="es-ES"/>
        </w:rPr>
        <w:t xml:space="preserve">V. </w:t>
      </w:r>
      <w:r w:rsidR="00AA20FC" w:rsidRPr="00550101">
        <w:rPr>
          <w:rFonts w:ascii="Franklin Gothic Book" w:hAnsi="Franklin Gothic Book" w:cs="Times New Roman"/>
          <w:color w:val="auto"/>
          <w:sz w:val="22"/>
          <w:szCs w:val="22"/>
          <w:lang w:val="es-ES"/>
        </w:rPr>
        <w:t>, es la abuela, otra mujer la que resultaría idónea</w:t>
      </w:r>
      <w:r w:rsidR="00C91DEE" w:rsidRPr="00550101">
        <w:rPr>
          <w:rFonts w:ascii="Franklin Gothic Book" w:hAnsi="Franklin Gothic Book" w:cs="Times New Roman"/>
          <w:color w:val="auto"/>
          <w:sz w:val="22"/>
          <w:szCs w:val="22"/>
          <w:lang w:val="es-ES"/>
        </w:rPr>
        <w:t xml:space="preserve"> para ello. Una mujer, </w:t>
      </w:r>
      <w:r w:rsidR="00165930" w:rsidRPr="00550101">
        <w:rPr>
          <w:rFonts w:ascii="Franklin Gothic Book" w:hAnsi="Franklin Gothic Book" w:cs="Times New Roman"/>
          <w:color w:val="auto"/>
          <w:sz w:val="22"/>
          <w:szCs w:val="22"/>
          <w:lang w:val="es-ES"/>
        </w:rPr>
        <w:t>de 54</w:t>
      </w:r>
      <w:r w:rsidR="00E2652D" w:rsidRPr="00550101">
        <w:rPr>
          <w:rFonts w:ascii="Franklin Gothic Book" w:hAnsi="Franklin Gothic Book" w:cs="Times New Roman"/>
          <w:color w:val="auto"/>
          <w:sz w:val="22"/>
          <w:szCs w:val="22"/>
          <w:lang w:val="es-ES"/>
        </w:rPr>
        <w:t xml:space="preserve"> años</w:t>
      </w:r>
      <w:r w:rsidR="00165930" w:rsidRPr="00550101">
        <w:rPr>
          <w:rFonts w:ascii="Franklin Gothic Book" w:hAnsi="Franklin Gothic Book" w:cs="Times New Roman"/>
          <w:color w:val="auto"/>
          <w:sz w:val="22"/>
          <w:szCs w:val="22"/>
          <w:lang w:val="es-ES"/>
        </w:rPr>
        <w:t xml:space="preserve"> (clase 1954)</w:t>
      </w:r>
      <w:r w:rsidR="00E2652D" w:rsidRPr="00550101">
        <w:rPr>
          <w:rFonts w:ascii="Franklin Gothic Book" w:hAnsi="Franklin Gothic Book" w:cs="Times New Roman"/>
          <w:color w:val="auto"/>
          <w:sz w:val="22"/>
          <w:szCs w:val="22"/>
          <w:lang w:val="es-ES"/>
        </w:rPr>
        <w:t xml:space="preserve">, </w:t>
      </w:r>
      <w:r w:rsidR="00C91DEE" w:rsidRPr="00550101">
        <w:rPr>
          <w:rFonts w:ascii="Franklin Gothic Book" w:hAnsi="Franklin Gothic Book" w:cs="Times New Roman"/>
          <w:color w:val="auto"/>
          <w:sz w:val="22"/>
          <w:szCs w:val="22"/>
          <w:lang w:val="es-ES"/>
        </w:rPr>
        <w:t xml:space="preserve">que percibe un beneficio de la seguridad social como “madre siete hijos”, que </w:t>
      </w:r>
      <w:r w:rsidR="00C91262" w:rsidRPr="00550101">
        <w:rPr>
          <w:rFonts w:ascii="Franklin Gothic Book" w:hAnsi="Franklin Gothic Book" w:cs="Times New Roman"/>
          <w:color w:val="auto"/>
          <w:sz w:val="22"/>
          <w:szCs w:val="22"/>
          <w:lang w:val="es-ES"/>
        </w:rPr>
        <w:t xml:space="preserve">realiza tratamiento por diagnóstico de diabetes, que económicamente </w:t>
      </w:r>
      <w:r w:rsidR="00891053" w:rsidRPr="00550101">
        <w:rPr>
          <w:rFonts w:ascii="Franklin Gothic Book" w:hAnsi="Franklin Gothic Book" w:cs="Times New Roman"/>
          <w:color w:val="auto"/>
          <w:sz w:val="22"/>
          <w:szCs w:val="22"/>
          <w:lang w:val="es-ES"/>
        </w:rPr>
        <w:t xml:space="preserve">el grupo familiar subsiste por el aporte estable de </w:t>
      </w:r>
      <w:r w:rsidR="00656854" w:rsidRPr="00550101">
        <w:rPr>
          <w:rFonts w:ascii="Franklin Gothic Book" w:hAnsi="Franklin Gothic Book" w:cs="Times New Roman"/>
          <w:color w:val="auto"/>
          <w:sz w:val="22"/>
          <w:szCs w:val="22"/>
          <w:lang w:val="es-ES"/>
        </w:rPr>
        <w:t>su</w:t>
      </w:r>
      <w:r w:rsidR="00891053" w:rsidRPr="00550101">
        <w:rPr>
          <w:rFonts w:ascii="Franklin Gothic Book" w:hAnsi="Franklin Gothic Book" w:cs="Times New Roman"/>
          <w:color w:val="auto"/>
          <w:sz w:val="22"/>
          <w:szCs w:val="22"/>
          <w:lang w:val="es-ES"/>
        </w:rPr>
        <w:t xml:space="preserve"> Pensión No Contributiva, </w:t>
      </w:r>
      <w:r w:rsidR="00656854" w:rsidRPr="00550101">
        <w:rPr>
          <w:rFonts w:ascii="Franklin Gothic Book" w:hAnsi="Franklin Gothic Book" w:cs="Times New Roman"/>
          <w:color w:val="auto"/>
          <w:sz w:val="22"/>
          <w:szCs w:val="22"/>
          <w:lang w:val="es-ES"/>
        </w:rPr>
        <w:t xml:space="preserve">los </w:t>
      </w:r>
      <w:r w:rsidR="00891053" w:rsidRPr="00550101">
        <w:rPr>
          <w:rFonts w:ascii="Franklin Gothic Book" w:hAnsi="Franklin Gothic Book" w:cs="Times New Roman"/>
          <w:color w:val="auto"/>
          <w:sz w:val="22"/>
          <w:szCs w:val="22"/>
          <w:lang w:val="es-ES"/>
        </w:rPr>
        <w:t>alimentos que percibe</w:t>
      </w:r>
      <w:r w:rsidR="00656854" w:rsidRPr="00550101">
        <w:rPr>
          <w:rFonts w:ascii="Franklin Gothic Book" w:hAnsi="Franklin Gothic Book" w:cs="Times New Roman"/>
          <w:color w:val="auto"/>
          <w:sz w:val="22"/>
          <w:szCs w:val="22"/>
          <w:lang w:val="es-ES"/>
        </w:rPr>
        <w:t xml:space="preserve"> del Sr. </w:t>
      </w:r>
      <w:r w:rsidR="004C5A7C" w:rsidRPr="00550101">
        <w:rPr>
          <w:rFonts w:ascii="Franklin Gothic Book" w:hAnsi="Franklin Gothic Book" w:cs="Times New Roman"/>
          <w:color w:val="auto"/>
          <w:sz w:val="22"/>
          <w:szCs w:val="22"/>
          <w:lang w:val="es-ES"/>
        </w:rPr>
        <w:t xml:space="preserve">F. </w:t>
      </w:r>
      <w:r w:rsidR="00891053" w:rsidRPr="00550101">
        <w:rPr>
          <w:rFonts w:ascii="Franklin Gothic Book" w:hAnsi="Franklin Gothic Book" w:cs="Times New Roman"/>
          <w:color w:val="auto"/>
          <w:sz w:val="22"/>
          <w:szCs w:val="22"/>
          <w:lang w:val="es-ES"/>
        </w:rPr>
        <w:t>, sumado a ingresos inestables del comercio, los cuales no permiten cubrir el costo de la canasta básica total</w:t>
      </w:r>
      <w:r w:rsidR="00656854" w:rsidRPr="00550101">
        <w:rPr>
          <w:rFonts w:ascii="Franklin Gothic Book" w:hAnsi="Franklin Gothic Book" w:cs="Times New Roman"/>
          <w:color w:val="auto"/>
          <w:sz w:val="22"/>
          <w:szCs w:val="22"/>
          <w:lang w:val="es-ES"/>
        </w:rPr>
        <w:t xml:space="preserve"> (informe socio-ambiental)</w:t>
      </w:r>
      <w:r w:rsidR="00462B91" w:rsidRPr="00550101">
        <w:rPr>
          <w:rFonts w:ascii="Franklin Gothic Book" w:hAnsi="Franklin Gothic Book" w:cs="Times New Roman"/>
          <w:color w:val="auto"/>
          <w:sz w:val="22"/>
          <w:szCs w:val="22"/>
          <w:lang w:val="es-ES"/>
        </w:rPr>
        <w:t xml:space="preserve">; que </w:t>
      </w:r>
      <w:r w:rsidR="00462B91" w:rsidRPr="00550101">
        <w:rPr>
          <w:rFonts w:ascii="Franklin Gothic Book" w:hAnsi="Franklin Gothic Book" w:cs="Times New Roman"/>
          <w:color w:val="auto"/>
          <w:sz w:val="22"/>
          <w:szCs w:val="22"/>
        </w:rPr>
        <w:t xml:space="preserve">atravesando el proceso de </w:t>
      </w:r>
      <w:r w:rsidR="008801BA" w:rsidRPr="00550101">
        <w:rPr>
          <w:rFonts w:ascii="Franklin Gothic Book" w:hAnsi="Franklin Gothic Book" w:cs="Times New Roman"/>
          <w:color w:val="auto"/>
          <w:sz w:val="22"/>
          <w:szCs w:val="22"/>
        </w:rPr>
        <w:t xml:space="preserve">duelo por la muerte de su hija, </w:t>
      </w:r>
      <w:r w:rsidR="00462B91" w:rsidRPr="00550101">
        <w:rPr>
          <w:rFonts w:ascii="Franklin Gothic Book" w:hAnsi="Franklin Gothic Book" w:cs="Times New Roman"/>
          <w:color w:val="auto"/>
          <w:sz w:val="22"/>
          <w:szCs w:val="22"/>
        </w:rPr>
        <w:t xml:space="preserve"> ha acompañado a sus nietas en sus propios procesos desde un lugar contenedor y empático, incluso buscando ayuda psicológica para F</w:t>
      </w:r>
      <w:r w:rsidR="004C5A7C" w:rsidRPr="00550101">
        <w:rPr>
          <w:rFonts w:ascii="Franklin Gothic Book" w:hAnsi="Franklin Gothic Book" w:cs="Times New Roman"/>
          <w:color w:val="auto"/>
          <w:sz w:val="22"/>
          <w:szCs w:val="22"/>
        </w:rPr>
        <w:t>.</w:t>
      </w:r>
      <w:r w:rsidR="00462B91" w:rsidRPr="00550101">
        <w:rPr>
          <w:rFonts w:ascii="Franklin Gothic Book" w:hAnsi="Franklin Gothic Book" w:cs="Times New Roman"/>
          <w:color w:val="auto"/>
          <w:sz w:val="22"/>
          <w:szCs w:val="22"/>
        </w:rPr>
        <w:t xml:space="preserve"> y para sí misma, con el fin de poder acompañar adecuadamente a sus nietas y fortalecerse emocionalmente ella ( informe psicológico),</w:t>
      </w:r>
      <w:r w:rsidR="00462B91" w:rsidRPr="00550101">
        <w:rPr>
          <w:rFonts w:ascii="Franklin Gothic Book" w:hAnsi="Franklin Gothic Book" w:cs="Times New Roman"/>
          <w:color w:val="auto"/>
          <w:sz w:val="22"/>
          <w:szCs w:val="22"/>
          <w:lang w:val="es-ES"/>
        </w:rPr>
        <w:t xml:space="preserve"> </w:t>
      </w:r>
      <w:r w:rsidR="00891053" w:rsidRPr="00550101">
        <w:rPr>
          <w:rFonts w:ascii="Franklin Gothic Book" w:hAnsi="Franklin Gothic Book" w:cs="Times New Roman"/>
          <w:color w:val="auto"/>
          <w:sz w:val="22"/>
          <w:szCs w:val="22"/>
          <w:lang w:val="es-ES"/>
        </w:rPr>
        <w:t>es que</w:t>
      </w:r>
      <w:r w:rsidR="008801BA" w:rsidRPr="00550101">
        <w:rPr>
          <w:rFonts w:ascii="Franklin Gothic Book" w:hAnsi="Franklin Gothic Book" w:cs="Times New Roman"/>
          <w:color w:val="auto"/>
          <w:sz w:val="22"/>
          <w:szCs w:val="22"/>
          <w:lang w:val="es-ES"/>
        </w:rPr>
        <w:t xml:space="preserve"> de todo ello </w:t>
      </w:r>
      <w:r w:rsidR="00656854" w:rsidRPr="00550101">
        <w:rPr>
          <w:rFonts w:ascii="Franklin Gothic Book" w:hAnsi="Franklin Gothic Book" w:cs="Times New Roman"/>
          <w:color w:val="auto"/>
          <w:sz w:val="22"/>
          <w:szCs w:val="22"/>
          <w:lang w:val="es-ES"/>
        </w:rPr>
        <w:t>se vislumbra esta interseccionalidad en las vulnerabilidades, siendo relevante preservarle su derecho al autocuidado, dado que la carga mental, emocional, organizativa y económica recae principalmente en ella</w:t>
      </w:r>
      <w:r w:rsidR="00462B91" w:rsidRPr="00550101">
        <w:rPr>
          <w:rFonts w:ascii="Franklin Gothic Book" w:hAnsi="Franklin Gothic Book" w:cs="Times New Roman"/>
          <w:color w:val="auto"/>
          <w:sz w:val="22"/>
          <w:szCs w:val="22"/>
          <w:lang w:val="es-ES"/>
        </w:rPr>
        <w:t>.</w:t>
      </w:r>
    </w:p>
    <w:p w14:paraId="5654D2AF" w14:textId="77777777" w:rsidR="003D4D6B" w:rsidRPr="00550101" w:rsidRDefault="003D4D6B" w:rsidP="003D4D6B">
      <w:pPr>
        <w:pStyle w:val="Default"/>
        <w:ind w:right="1"/>
        <w:jc w:val="both"/>
        <w:rPr>
          <w:rFonts w:ascii="Franklin Gothic Book" w:hAnsi="Franklin Gothic Book" w:cs="Times New Roman"/>
          <w:color w:val="auto"/>
          <w:sz w:val="22"/>
          <w:szCs w:val="22"/>
          <w:lang w:val="es-ES"/>
        </w:rPr>
      </w:pPr>
    </w:p>
    <w:p w14:paraId="0F235912" w14:textId="77777777" w:rsidR="00C91DEE" w:rsidRPr="00550101" w:rsidRDefault="00656854" w:rsidP="003D4D6B">
      <w:pPr>
        <w:pStyle w:val="Default"/>
        <w:ind w:right="1"/>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 xml:space="preserve">En efecto, </w:t>
      </w:r>
      <w:r w:rsidR="00462B91" w:rsidRPr="00550101">
        <w:rPr>
          <w:rFonts w:ascii="Franklin Gothic Book" w:hAnsi="Franklin Gothic Book" w:cs="Times New Roman"/>
          <w:color w:val="auto"/>
          <w:sz w:val="22"/>
          <w:szCs w:val="22"/>
          <w:lang w:val="es-ES"/>
        </w:rPr>
        <w:t xml:space="preserve">este Magistrado, no puede ser ajeno a ello, y debe equilibrar esta </w:t>
      </w:r>
      <w:r w:rsidR="008801BA" w:rsidRPr="00550101">
        <w:rPr>
          <w:rFonts w:ascii="Franklin Gothic Book" w:hAnsi="Franklin Gothic Book" w:cs="Times New Roman"/>
          <w:color w:val="auto"/>
          <w:sz w:val="22"/>
          <w:szCs w:val="22"/>
          <w:lang w:val="es-ES"/>
        </w:rPr>
        <w:t>asimetría, como con la red familiar conviv</w:t>
      </w:r>
      <w:r w:rsidR="00E93F2B" w:rsidRPr="00550101">
        <w:rPr>
          <w:rFonts w:ascii="Franklin Gothic Book" w:hAnsi="Franklin Gothic Book" w:cs="Times New Roman"/>
          <w:color w:val="auto"/>
          <w:sz w:val="22"/>
          <w:szCs w:val="22"/>
          <w:lang w:val="es-ES"/>
        </w:rPr>
        <w:t>i</w:t>
      </w:r>
      <w:r w:rsidR="008801BA" w:rsidRPr="00550101">
        <w:rPr>
          <w:rFonts w:ascii="Franklin Gothic Book" w:hAnsi="Franklin Gothic Book" w:cs="Times New Roman"/>
          <w:color w:val="auto"/>
          <w:sz w:val="22"/>
          <w:szCs w:val="22"/>
          <w:lang w:val="es-ES"/>
        </w:rPr>
        <w:t xml:space="preserve">ente, y en consecuencia, </w:t>
      </w:r>
      <w:r w:rsidR="00AA20FC" w:rsidRPr="00550101">
        <w:rPr>
          <w:rFonts w:ascii="Franklin Gothic Book" w:hAnsi="Franklin Gothic Book" w:cs="Times New Roman"/>
          <w:color w:val="auto"/>
          <w:sz w:val="22"/>
          <w:szCs w:val="22"/>
          <w:lang w:val="es-ES"/>
        </w:rPr>
        <w:t>atendiendo nuevamente a la naturaleza provisoria de la guarda, en el que la responsabilidad parental se mantiene bajo la titularidad y en cabeza de</w:t>
      </w:r>
      <w:r w:rsidR="00E93F2B" w:rsidRPr="00550101">
        <w:rPr>
          <w:rFonts w:ascii="Franklin Gothic Book" w:hAnsi="Franklin Gothic Book" w:cs="Times New Roman"/>
          <w:color w:val="auto"/>
          <w:sz w:val="22"/>
          <w:szCs w:val="22"/>
          <w:lang w:val="es-ES"/>
        </w:rPr>
        <w:t xml:space="preserve"> ambos</w:t>
      </w:r>
      <w:r w:rsidR="00AA20FC" w:rsidRPr="00550101">
        <w:rPr>
          <w:rFonts w:ascii="Franklin Gothic Book" w:hAnsi="Franklin Gothic Book" w:cs="Times New Roman"/>
          <w:color w:val="auto"/>
          <w:sz w:val="22"/>
          <w:szCs w:val="22"/>
          <w:lang w:val="es-ES"/>
        </w:rPr>
        <w:t xml:space="preserve"> los progenitores </w:t>
      </w:r>
      <w:r w:rsidR="00E93F2B" w:rsidRPr="00550101">
        <w:rPr>
          <w:rFonts w:ascii="Franklin Gothic Book" w:hAnsi="Franklin Gothic Book" w:cs="Times New Roman"/>
          <w:color w:val="auto"/>
          <w:sz w:val="22"/>
          <w:szCs w:val="22"/>
          <w:lang w:val="es-ES"/>
        </w:rPr>
        <w:t>–una coparentalidad en pie de igual – en el</w:t>
      </w:r>
      <w:r w:rsidR="00AA20FC" w:rsidRPr="00550101">
        <w:rPr>
          <w:rFonts w:ascii="Franklin Gothic Book" w:hAnsi="Franklin Gothic Book" w:cs="Times New Roman"/>
          <w:color w:val="auto"/>
          <w:sz w:val="22"/>
          <w:szCs w:val="22"/>
          <w:lang w:val="es-ES"/>
        </w:rPr>
        <w:t xml:space="preserve"> que durante el plazo de su duración, el Sr. </w:t>
      </w:r>
      <w:r w:rsidR="004C5A7C" w:rsidRPr="00550101">
        <w:rPr>
          <w:rFonts w:ascii="Franklin Gothic Book" w:hAnsi="Franklin Gothic Book" w:cs="Times New Roman"/>
          <w:color w:val="auto"/>
          <w:sz w:val="22"/>
          <w:szCs w:val="22"/>
          <w:lang w:val="es-ES"/>
        </w:rPr>
        <w:t>F.</w:t>
      </w:r>
      <w:r w:rsidR="00AA20FC" w:rsidRPr="00550101">
        <w:rPr>
          <w:rFonts w:ascii="Franklin Gothic Book" w:hAnsi="Franklin Gothic Book" w:cs="Times New Roman"/>
          <w:color w:val="auto"/>
          <w:sz w:val="22"/>
          <w:szCs w:val="22"/>
          <w:lang w:val="es-ES"/>
        </w:rPr>
        <w:t xml:space="preserve"> deberá trabajar en adquirir herramientas para </w:t>
      </w:r>
      <w:r w:rsidR="00C91DEE" w:rsidRPr="00550101">
        <w:rPr>
          <w:rFonts w:ascii="Franklin Gothic Book" w:hAnsi="Franklin Gothic Book" w:cs="Times New Roman"/>
          <w:color w:val="auto"/>
          <w:sz w:val="22"/>
          <w:szCs w:val="22"/>
          <w:lang w:val="es-ES"/>
        </w:rPr>
        <w:t>ejercer el cuidado integral de su hija, con toda la carga que ello con</w:t>
      </w:r>
      <w:r w:rsidR="008801BA" w:rsidRPr="00550101">
        <w:rPr>
          <w:rFonts w:ascii="Franklin Gothic Book" w:hAnsi="Franklin Gothic Book" w:cs="Times New Roman"/>
          <w:color w:val="auto"/>
          <w:sz w:val="22"/>
          <w:szCs w:val="22"/>
          <w:lang w:val="es-ES"/>
        </w:rPr>
        <w:t xml:space="preserve"> lleva, abocándose en lo inmediato a educarse sobre su alimentación, su salud, y posteriormente a su educación, recreación, sociabilización, y </w:t>
      </w:r>
      <w:r w:rsidR="00CD3917" w:rsidRPr="00550101">
        <w:rPr>
          <w:rFonts w:ascii="Franklin Gothic Book" w:hAnsi="Franklin Gothic Book" w:cs="Times New Roman"/>
          <w:color w:val="auto"/>
          <w:sz w:val="22"/>
          <w:szCs w:val="22"/>
          <w:lang w:val="es-ES"/>
        </w:rPr>
        <w:t>así</w:t>
      </w:r>
      <w:r w:rsidR="008801BA" w:rsidRPr="00550101">
        <w:rPr>
          <w:rFonts w:ascii="Franklin Gothic Book" w:hAnsi="Franklin Gothic Book" w:cs="Times New Roman"/>
          <w:color w:val="auto"/>
          <w:sz w:val="22"/>
          <w:szCs w:val="22"/>
          <w:lang w:val="es-ES"/>
        </w:rPr>
        <w:t xml:space="preserve"> en cada etapa del crecimiento que demande su hija, en tanto </w:t>
      </w:r>
      <w:r w:rsidR="000F0F47" w:rsidRPr="00550101">
        <w:rPr>
          <w:rFonts w:ascii="Franklin Gothic Book" w:hAnsi="Franklin Gothic Book" w:cs="Times New Roman"/>
          <w:color w:val="auto"/>
          <w:sz w:val="22"/>
          <w:szCs w:val="22"/>
          <w:lang w:val="es-ES"/>
        </w:rPr>
        <w:t xml:space="preserve">mientras se limite </w:t>
      </w:r>
      <w:r w:rsidR="008801BA" w:rsidRPr="00550101">
        <w:rPr>
          <w:rFonts w:ascii="Franklin Gothic Book" w:hAnsi="Franklin Gothic Book" w:cs="Times New Roman"/>
          <w:color w:val="auto"/>
          <w:sz w:val="22"/>
          <w:szCs w:val="22"/>
          <w:lang w:val="es-ES"/>
        </w:rPr>
        <w:t xml:space="preserve">a mantener una comunicación tres veces en la semana y por una hora, no </w:t>
      </w:r>
      <w:r w:rsidR="000F0F47" w:rsidRPr="00550101">
        <w:rPr>
          <w:rFonts w:ascii="Franklin Gothic Book" w:hAnsi="Franklin Gothic Book" w:cs="Times New Roman"/>
          <w:color w:val="auto"/>
          <w:sz w:val="22"/>
          <w:szCs w:val="22"/>
          <w:lang w:val="es-ES"/>
        </w:rPr>
        <w:t xml:space="preserve">resultará suficiente, debiendo involucrarse activamente en la crianza de la niña junto con la guardadora, la Sra. </w:t>
      </w:r>
      <w:r w:rsidR="00550101">
        <w:rPr>
          <w:rFonts w:ascii="Franklin Gothic Book" w:hAnsi="Franklin Gothic Book" w:cs="Times New Roman"/>
          <w:color w:val="auto"/>
          <w:sz w:val="22"/>
          <w:szCs w:val="22"/>
          <w:lang w:val="es-ES"/>
        </w:rPr>
        <w:t>L.</w:t>
      </w:r>
      <w:r w:rsidR="000F0F47" w:rsidRPr="00550101">
        <w:rPr>
          <w:rFonts w:ascii="Franklin Gothic Book" w:hAnsi="Franklin Gothic Book" w:cs="Times New Roman"/>
          <w:color w:val="auto"/>
          <w:sz w:val="22"/>
          <w:szCs w:val="22"/>
          <w:lang w:val="es-ES"/>
        </w:rPr>
        <w:t xml:space="preserve">, en tanto </w:t>
      </w:r>
      <w:r w:rsidR="00E266EF" w:rsidRPr="00550101">
        <w:rPr>
          <w:rFonts w:ascii="Franklin Gothic Book" w:hAnsi="Franklin Gothic Book" w:cs="Times New Roman"/>
          <w:color w:val="auto"/>
          <w:sz w:val="22"/>
          <w:szCs w:val="22"/>
          <w:lang w:val="es-ES"/>
        </w:rPr>
        <w:t>conserva</w:t>
      </w:r>
      <w:r w:rsidR="000F0F47" w:rsidRPr="00550101">
        <w:rPr>
          <w:rFonts w:ascii="Franklin Gothic Book" w:hAnsi="Franklin Gothic Book" w:cs="Times New Roman"/>
          <w:color w:val="auto"/>
          <w:sz w:val="22"/>
          <w:szCs w:val="22"/>
          <w:lang w:val="es-ES"/>
        </w:rPr>
        <w:t xml:space="preserve"> la titularidad  y el ejercicio de las responsabilidad parental ( art. 657 </w:t>
      </w:r>
      <w:r w:rsidR="00E266EF" w:rsidRPr="00550101">
        <w:rPr>
          <w:rFonts w:ascii="Franklin Gothic Book" w:hAnsi="Franklin Gothic Book" w:cs="Times New Roman"/>
          <w:color w:val="auto"/>
          <w:sz w:val="22"/>
          <w:szCs w:val="22"/>
          <w:lang w:val="es-ES"/>
        </w:rPr>
        <w:t xml:space="preserve">– último párr.- </w:t>
      </w:r>
      <w:r w:rsidR="000F0F47" w:rsidRPr="00550101">
        <w:rPr>
          <w:rFonts w:ascii="Franklin Gothic Book" w:hAnsi="Franklin Gothic Book" w:cs="Times New Roman"/>
          <w:color w:val="auto"/>
          <w:sz w:val="22"/>
          <w:szCs w:val="22"/>
          <w:lang w:val="es-ES"/>
        </w:rPr>
        <w:t>del CCCN</w:t>
      </w:r>
      <w:r w:rsidR="00E266EF" w:rsidRPr="00550101">
        <w:rPr>
          <w:rFonts w:ascii="Franklin Gothic Book" w:hAnsi="Franklin Gothic Book" w:cs="Times New Roman"/>
          <w:color w:val="auto"/>
          <w:sz w:val="22"/>
          <w:szCs w:val="22"/>
          <w:lang w:val="es-ES"/>
        </w:rPr>
        <w:t>)</w:t>
      </w:r>
      <w:r w:rsidR="000F0F47" w:rsidRPr="00550101">
        <w:rPr>
          <w:rFonts w:ascii="Franklin Gothic Book" w:hAnsi="Franklin Gothic Book" w:cs="Times New Roman"/>
          <w:color w:val="auto"/>
          <w:sz w:val="22"/>
          <w:szCs w:val="22"/>
          <w:lang w:val="es-ES"/>
        </w:rPr>
        <w:t xml:space="preserve"> </w:t>
      </w:r>
      <w:r w:rsidR="00E266EF" w:rsidRPr="00550101">
        <w:rPr>
          <w:rFonts w:ascii="Franklin Gothic Book" w:hAnsi="Franklin Gothic Book" w:cs="Times New Roman"/>
          <w:color w:val="auto"/>
          <w:sz w:val="22"/>
          <w:szCs w:val="22"/>
          <w:lang w:val="es-ES"/>
        </w:rPr>
        <w:t>, y a dicho fin podrá hacer uso de las políticas públicas que lleven adelante los organismos del estado, siendo el competente en la provincia la DIPNA – Dirección de Protección de la Niñez y Adolescencia- y/o programas que ofrezcan las organizaciones civiles</w:t>
      </w:r>
      <w:r w:rsidR="00A40510" w:rsidRPr="00550101">
        <w:rPr>
          <w:rFonts w:ascii="Franklin Gothic Book" w:hAnsi="Franklin Gothic Book" w:cs="Times New Roman"/>
          <w:color w:val="auto"/>
          <w:sz w:val="22"/>
          <w:szCs w:val="22"/>
          <w:lang w:val="es-ES"/>
        </w:rPr>
        <w:t>, como la Fundación CONIN</w:t>
      </w:r>
      <w:r w:rsidR="00E266EF" w:rsidRPr="00550101">
        <w:rPr>
          <w:rFonts w:ascii="Franklin Gothic Book" w:hAnsi="Franklin Gothic Book" w:cs="Times New Roman"/>
          <w:color w:val="auto"/>
          <w:sz w:val="22"/>
          <w:szCs w:val="22"/>
          <w:lang w:val="es-ES"/>
        </w:rPr>
        <w:t xml:space="preserve">, ONG, entre otras. </w:t>
      </w:r>
    </w:p>
    <w:p w14:paraId="5A1CC4AE" w14:textId="77777777" w:rsidR="003D4D6B" w:rsidRPr="00550101" w:rsidRDefault="003D4D6B" w:rsidP="003D4D6B">
      <w:pPr>
        <w:pStyle w:val="Default"/>
        <w:tabs>
          <w:tab w:val="left" w:pos="8505"/>
        </w:tabs>
        <w:ind w:right="1"/>
        <w:contextualSpacing/>
        <w:mirrorIndents/>
        <w:jc w:val="both"/>
        <w:rPr>
          <w:rFonts w:ascii="Franklin Gothic Book" w:hAnsi="Franklin Gothic Book" w:cs="Times New Roman"/>
          <w:color w:val="auto"/>
          <w:sz w:val="22"/>
          <w:szCs w:val="22"/>
          <w:lang w:val="es-ES"/>
        </w:rPr>
      </w:pPr>
    </w:p>
    <w:p w14:paraId="1CB22972" w14:textId="77777777" w:rsidR="00AE51B1" w:rsidRPr="00550101" w:rsidRDefault="00403BD1" w:rsidP="003D4D6B">
      <w:pPr>
        <w:pStyle w:val="Default"/>
        <w:tabs>
          <w:tab w:val="left" w:pos="8505"/>
        </w:tabs>
        <w:ind w:right="1"/>
        <w:contextualSpacing/>
        <w:mirrorIndents/>
        <w:jc w:val="both"/>
        <w:rPr>
          <w:rFonts w:ascii="Franklin Gothic Book" w:hAnsi="Franklin Gothic Book" w:cs="Times New Roman"/>
          <w:color w:val="auto"/>
          <w:sz w:val="22"/>
          <w:szCs w:val="22"/>
          <w:lang w:val="es-ES"/>
        </w:rPr>
      </w:pPr>
      <w:r w:rsidRPr="00550101">
        <w:rPr>
          <w:rFonts w:ascii="Franklin Gothic Book" w:hAnsi="Franklin Gothic Book" w:cs="Times New Roman"/>
          <w:color w:val="auto"/>
          <w:sz w:val="22"/>
          <w:szCs w:val="22"/>
          <w:lang w:val="es-ES"/>
        </w:rPr>
        <w:t>Todo ello</w:t>
      </w:r>
      <w:r w:rsidR="00E2652D" w:rsidRPr="00550101">
        <w:rPr>
          <w:rFonts w:ascii="Franklin Gothic Book" w:hAnsi="Franklin Gothic Book" w:cs="Times New Roman"/>
          <w:color w:val="auto"/>
          <w:sz w:val="22"/>
          <w:szCs w:val="22"/>
          <w:lang w:val="es-ES"/>
        </w:rPr>
        <w:t xml:space="preserve">, a la luz de la reciente Opinión Consultiva N° 31/25 de la CIDH, </w:t>
      </w:r>
      <w:r w:rsidR="00E2652D" w:rsidRPr="00550101">
        <w:rPr>
          <w:rFonts w:ascii="Franklin Gothic Book" w:hAnsi="Franklin Gothic Book" w:cs="Times New Roman"/>
          <w:color w:val="auto"/>
          <w:sz w:val="22"/>
          <w:szCs w:val="22"/>
        </w:rPr>
        <w:t>Observación General Nº 7 (2005)</w:t>
      </w:r>
      <w:r w:rsidRPr="00550101">
        <w:rPr>
          <w:rFonts w:ascii="Franklin Gothic Book" w:hAnsi="Franklin Gothic Book" w:cs="Times New Roman"/>
          <w:color w:val="auto"/>
          <w:sz w:val="22"/>
          <w:szCs w:val="22"/>
        </w:rPr>
        <w:t>, N° 14 ( 2013)</w:t>
      </w:r>
      <w:r w:rsidR="00E2652D" w:rsidRPr="00550101">
        <w:rPr>
          <w:rFonts w:ascii="Franklin Gothic Book" w:hAnsi="Franklin Gothic Book" w:cs="Times New Roman"/>
          <w:color w:val="auto"/>
          <w:sz w:val="22"/>
          <w:szCs w:val="22"/>
        </w:rPr>
        <w:t xml:space="preserve"> del Comité de los Derechos </w:t>
      </w:r>
      <w:r w:rsidRPr="00550101">
        <w:rPr>
          <w:rFonts w:ascii="Franklin Gothic Book" w:hAnsi="Franklin Gothic Book" w:cs="Times New Roman"/>
          <w:color w:val="auto"/>
          <w:sz w:val="22"/>
          <w:szCs w:val="22"/>
        </w:rPr>
        <w:t xml:space="preserve">del Niño, y concordantes, todo lo cual entiendo son </w:t>
      </w:r>
      <w:r w:rsidR="002D65E3" w:rsidRPr="00550101">
        <w:rPr>
          <w:rFonts w:ascii="Franklin Gothic Book" w:hAnsi="Franklin Gothic Book" w:cs="Times New Roman"/>
          <w:color w:val="auto"/>
          <w:sz w:val="22"/>
          <w:szCs w:val="22"/>
          <w:lang w:val="es-ES"/>
        </w:rPr>
        <w:t>parte del</w:t>
      </w:r>
      <w:r w:rsidR="00FA1FE5" w:rsidRPr="00550101">
        <w:rPr>
          <w:rFonts w:ascii="Franklin Gothic Book" w:hAnsi="Franklin Gothic Book" w:cs="Times New Roman"/>
          <w:color w:val="auto"/>
          <w:sz w:val="22"/>
          <w:szCs w:val="22"/>
          <w:lang w:val="es-ES"/>
        </w:rPr>
        <w:t xml:space="preserve"> bloque </w:t>
      </w:r>
      <w:r w:rsidRPr="00550101">
        <w:rPr>
          <w:rFonts w:ascii="Franklin Gothic Book" w:hAnsi="Franklin Gothic Book" w:cs="Times New Roman"/>
          <w:color w:val="auto"/>
          <w:sz w:val="22"/>
          <w:szCs w:val="22"/>
          <w:lang w:val="es-ES"/>
        </w:rPr>
        <w:t xml:space="preserve">de </w:t>
      </w:r>
      <w:r w:rsidR="00FA1FE5" w:rsidRPr="00550101">
        <w:rPr>
          <w:rFonts w:ascii="Franklin Gothic Book" w:hAnsi="Franklin Gothic Book" w:cs="Times New Roman"/>
          <w:color w:val="auto"/>
          <w:sz w:val="22"/>
          <w:szCs w:val="22"/>
          <w:lang w:val="es-ES"/>
        </w:rPr>
        <w:t>convencional</w:t>
      </w:r>
      <w:r w:rsidRPr="00550101">
        <w:rPr>
          <w:rFonts w:ascii="Franklin Gothic Book" w:hAnsi="Franklin Gothic Book" w:cs="Times New Roman"/>
          <w:color w:val="auto"/>
          <w:sz w:val="22"/>
          <w:szCs w:val="22"/>
          <w:lang w:val="es-ES"/>
        </w:rPr>
        <w:t>idad,</w:t>
      </w:r>
      <w:r w:rsidR="002D65E3" w:rsidRPr="00550101">
        <w:rPr>
          <w:rFonts w:ascii="Franklin Gothic Book" w:hAnsi="Franklin Gothic Book" w:cs="Times New Roman"/>
          <w:color w:val="auto"/>
          <w:sz w:val="22"/>
          <w:szCs w:val="22"/>
          <w:lang w:val="es-ES"/>
        </w:rPr>
        <w:t xml:space="preserve"> </w:t>
      </w:r>
      <w:r w:rsidRPr="00550101">
        <w:rPr>
          <w:rFonts w:ascii="Franklin Gothic Book" w:hAnsi="Franklin Gothic Book" w:cs="Times New Roman"/>
          <w:color w:val="auto"/>
          <w:sz w:val="22"/>
          <w:szCs w:val="22"/>
          <w:lang w:val="es-ES"/>
        </w:rPr>
        <w:t xml:space="preserve"> en tanto s</w:t>
      </w:r>
      <w:r w:rsidRPr="00550101">
        <w:rPr>
          <w:rFonts w:ascii="Franklin Gothic Book" w:hAnsi="Franklin Gothic Book" w:cs="Times New Roman"/>
          <w:color w:val="auto"/>
          <w:sz w:val="22"/>
          <w:szCs w:val="22"/>
        </w:rPr>
        <w:t xml:space="preserve">i bien las Observaciones Generales de los Comités de Tratados pueden ser consideradas pautas interpretativas, lo cierto es que su inobservancia puede comprometer la responsabilidad internacional del Estado argentino, en tanto constituyen la ‘letra viva’ de los tratados internacionales en materia de derechos humanos a los que nuestro país se ha adherido. Tales instrumentos evolucionan de manera dinámica junto con la sociedad, por lo que su interpretación no puede ser estanca ni taxativa, y debe estar orientando la actuación judicial y administrativa hacia el pleno respeto y goce de los derechos reconocidos, y a los que debo </w:t>
      </w:r>
      <w:r w:rsidR="00AE51B1" w:rsidRPr="00550101">
        <w:rPr>
          <w:rFonts w:ascii="Franklin Gothic Book" w:hAnsi="Franklin Gothic Book" w:cs="Times New Roman"/>
          <w:color w:val="auto"/>
          <w:sz w:val="22"/>
          <w:szCs w:val="22"/>
          <w:lang w:val="es-ES"/>
        </w:rPr>
        <w:t xml:space="preserve">acudir </w:t>
      </w:r>
      <w:r w:rsidR="00E93F2B" w:rsidRPr="00550101">
        <w:rPr>
          <w:rFonts w:ascii="Franklin Gothic Book" w:hAnsi="Franklin Gothic Book" w:cs="Times New Roman"/>
          <w:color w:val="auto"/>
          <w:sz w:val="22"/>
          <w:szCs w:val="22"/>
          <w:lang w:val="es-ES"/>
        </w:rPr>
        <w:t>junto con los principios del derecho de familia – art. 706 CCCN- aplicándolos e interpretándolos de manera transversal, , no como compartimentos estancos,</w:t>
      </w:r>
      <w:r w:rsidR="00AE51B1" w:rsidRPr="00550101">
        <w:rPr>
          <w:rFonts w:ascii="Franklin Gothic Book" w:hAnsi="Franklin Gothic Book" w:cs="Times New Roman"/>
          <w:color w:val="auto"/>
          <w:sz w:val="22"/>
          <w:szCs w:val="22"/>
          <w:lang w:val="es-ES"/>
        </w:rPr>
        <w:t xml:space="preserve"> resolver con clave de derechos humanos a </w:t>
      </w:r>
      <w:r w:rsidRPr="00550101">
        <w:rPr>
          <w:rFonts w:ascii="Franklin Gothic Book" w:hAnsi="Franklin Gothic Book" w:cs="Times New Roman"/>
          <w:color w:val="auto"/>
          <w:sz w:val="22"/>
          <w:szCs w:val="22"/>
          <w:lang w:val="es-ES"/>
        </w:rPr>
        <w:t xml:space="preserve">tenor del  art. </w:t>
      </w:r>
      <w:r w:rsidR="00E93F2B" w:rsidRPr="00550101">
        <w:rPr>
          <w:rFonts w:ascii="Franklin Gothic Book" w:hAnsi="Franklin Gothic Book" w:cs="Times New Roman"/>
          <w:color w:val="auto"/>
          <w:sz w:val="22"/>
          <w:szCs w:val="22"/>
          <w:lang w:val="es-ES"/>
        </w:rPr>
        <w:t>3 en función del</w:t>
      </w:r>
      <w:r w:rsidRPr="00550101">
        <w:rPr>
          <w:rFonts w:ascii="Franklin Gothic Book" w:hAnsi="Franklin Gothic Book" w:cs="Times New Roman"/>
          <w:color w:val="auto"/>
          <w:sz w:val="22"/>
          <w:szCs w:val="22"/>
          <w:lang w:val="es-ES"/>
        </w:rPr>
        <w:t xml:space="preserve"> 1 y 2 del CCCN, y art. 75 inc. 22 de la CN.</w:t>
      </w:r>
    </w:p>
    <w:p w14:paraId="79ECB2E8" w14:textId="77777777" w:rsidR="003D4D6B" w:rsidRPr="00550101" w:rsidRDefault="003D4D6B" w:rsidP="003D4D6B">
      <w:pPr>
        <w:tabs>
          <w:tab w:val="left" w:pos="8505"/>
        </w:tabs>
        <w:contextualSpacing/>
        <w:mirrorIndents/>
        <w:jc w:val="both"/>
        <w:rPr>
          <w:rFonts w:ascii="Franklin Gothic Book" w:hAnsi="Franklin Gothic Book"/>
          <w:sz w:val="22"/>
          <w:szCs w:val="22"/>
          <w:lang w:val="es-ES" w:eastAsia="es-AR"/>
        </w:rPr>
      </w:pPr>
    </w:p>
    <w:p w14:paraId="08986CD7" w14:textId="77777777" w:rsidR="007150A7" w:rsidRPr="00550101" w:rsidRDefault="007150A7" w:rsidP="003D4D6B">
      <w:pPr>
        <w:tabs>
          <w:tab w:val="left" w:pos="8505"/>
        </w:tabs>
        <w:contextualSpacing/>
        <w:mirrorIndents/>
        <w:jc w:val="both"/>
        <w:rPr>
          <w:rFonts w:ascii="Franklin Gothic Book" w:hAnsi="Franklin Gothic Book"/>
          <w:sz w:val="22"/>
          <w:szCs w:val="22"/>
          <w:lang w:val="es-ES" w:eastAsia="es-AR"/>
        </w:rPr>
      </w:pPr>
      <w:r w:rsidRPr="00550101">
        <w:rPr>
          <w:rFonts w:ascii="Franklin Gothic Book" w:hAnsi="Franklin Gothic Book"/>
          <w:sz w:val="22"/>
          <w:szCs w:val="22"/>
          <w:lang w:val="es-ES" w:eastAsia="es-AR"/>
        </w:rPr>
        <w:t xml:space="preserve">Que </w:t>
      </w:r>
      <w:r w:rsidR="00724099" w:rsidRPr="00550101">
        <w:rPr>
          <w:rFonts w:ascii="Franklin Gothic Book" w:hAnsi="Franklin Gothic Book"/>
          <w:sz w:val="22"/>
          <w:szCs w:val="22"/>
          <w:lang w:val="es-ES" w:eastAsia="es-AR"/>
        </w:rPr>
        <w:t>como se dijo inicialmente el</w:t>
      </w:r>
      <w:r w:rsidRPr="00550101">
        <w:rPr>
          <w:rFonts w:ascii="Franklin Gothic Book" w:hAnsi="Franklin Gothic Book"/>
          <w:sz w:val="22"/>
          <w:szCs w:val="22"/>
          <w:lang w:val="es-ES" w:eastAsia="es-AR"/>
        </w:rPr>
        <w:t xml:space="preserve"> cuidado de un niño,</w:t>
      </w:r>
      <w:r w:rsidR="005E2A1B" w:rsidRPr="00550101">
        <w:rPr>
          <w:rFonts w:ascii="Franklin Gothic Book" w:hAnsi="Franklin Gothic Book"/>
          <w:sz w:val="22"/>
          <w:szCs w:val="22"/>
          <w:lang w:val="es-ES" w:eastAsia="es-AR"/>
        </w:rPr>
        <w:t xml:space="preserve"> niña y adolescente</w:t>
      </w:r>
      <w:r w:rsidRPr="00550101">
        <w:rPr>
          <w:rFonts w:ascii="Franklin Gothic Book" w:hAnsi="Franklin Gothic Book"/>
          <w:sz w:val="22"/>
          <w:szCs w:val="22"/>
          <w:lang w:val="es-ES" w:eastAsia="es-AR"/>
        </w:rPr>
        <w:t xml:space="preserve"> en principio corresponde a los padres como un derecho-deber derivado de la responsabilidad parental, </w:t>
      </w:r>
      <w:r w:rsidR="00724099" w:rsidRPr="00550101">
        <w:rPr>
          <w:rFonts w:ascii="Franklin Gothic Book" w:hAnsi="Franklin Gothic Book"/>
          <w:sz w:val="22"/>
          <w:szCs w:val="22"/>
          <w:lang w:val="es-ES" w:eastAsia="es-AR"/>
        </w:rPr>
        <w:t xml:space="preserve">en el que </w:t>
      </w:r>
      <w:r w:rsidRPr="00550101">
        <w:rPr>
          <w:rFonts w:ascii="Franklin Gothic Book" w:hAnsi="Franklin Gothic Book"/>
          <w:sz w:val="22"/>
          <w:szCs w:val="22"/>
          <w:lang w:val="es-ES" w:eastAsia="es-AR"/>
        </w:rPr>
        <w:t>a veces</w:t>
      </w:r>
      <w:r w:rsidR="00724099" w:rsidRPr="00550101">
        <w:rPr>
          <w:rFonts w:ascii="Franklin Gothic Book" w:hAnsi="Franklin Gothic Book"/>
          <w:sz w:val="22"/>
          <w:szCs w:val="22"/>
          <w:lang w:val="es-ES" w:eastAsia="es-AR"/>
        </w:rPr>
        <w:t xml:space="preserve"> debido</w:t>
      </w:r>
      <w:r w:rsidRPr="00550101">
        <w:rPr>
          <w:rFonts w:ascii="Franklin Gothic Book" w:hAnsi="Franklin Gothic Book"/>
          <w:sz w:val="22"/>
          <w:szCs w:val="22"/>
          <w:lang w:val="es-ES" w:eastAsia="es-AR"/>
        </w:rPr>
        <w:t xml:space="preserve"> a las múltiples situaciones que </w:t>
      </w:r>
      <w:r w:rsidR="00724099" w:rsidRPr="00550101">
        <w:rPr>
          <w:rFonts w:ascii="Franklin Gothic Book" w:hAnsi="Franklin Gothic Book"/>
          <w:sz w:val="22"/>
          <w:szCs w:val="22"/>
          <w:lang w:val="es-ES" w:eastAsia="es-AR"/>
        </w:rPr>
        <w:t xml:space="preserve">se </w:t>
      </w:r>
      <w:r w:rsidRPr="00550101">
        <w:rPr>
          <w:rFonts w:ascii="Franklin Gothic Book" w:hAnsi="Franklin Gothic Book"/>
          <w:sz w:val="22"/>
          <w:szCs w:val="22"/>
          <w:lang w:val="es-ES" w:eastAsia="es-AR"/>
        </w:rPr>
        <w:t xml:space="preserve">presentan en la vida -que no pueden ser soslayadas por la jurisdicción-, se plantea el </w:t>
      </w:r>
      <w:r w:rsidR="00724099" w:rsidRPr="00550101">
        <w:rPr>
          <w:rFonts w:ascii="Franklin Gothic Book" w:hAnsi="Franklin Gothic Book"/>
          <w:sz w:val="22"/>
          <w:szCs w:val="22"/>
          <w:lang w:val="es-ES" w:eastAsia="es-AR"/>
        </w:rPr>
        <w:t xml:space="preserve">desmembramiento de la responsabilidad parental a fines de </w:t>
      </w:r>
      <w:r w:rsidRPr="00550101">
        <w:rPr>
          <w:rFonts w:ascii="Franklin Gothic Book" w:hAnsi="Franklin Gothic Book"/>
          <w:sz w:val="22"/>
          <w:szCs w:val="22"/>
          <w:lang w:val="es-ES" w:eastAsia="es-AR"/>
        </w:rPr>
        <w:t>atribu</w:t>
      </w:r>
      <w:r w:rsidR="000D6B58" w:rsidRPr="00550101">
        <w:rPr>
          <w:rFonts w:ascii="Franklin Gothic Book" w:hAnsi="Franklin Gothic Book"/>
          <w:sz w:val="22"/>
          <w:szCs w:val="22"/>
          <w:lang w:val="es-ES" w:eastAsia="es-AR"/>
        </w:rPr>
        <w:t>ir</w:t>
      </w:r>
      <w:r w:rsidRPr="00550101">
        <w:rPr>
          <w:rFonts w:ascii="Franklin Gothic Book" w:hAnsi="Franklin Gothic Book"/>
          <w:sz w:val="22"/>
          <w:szCs w:val="22"/>
          <w:lang w:val="es-ES" w:eastAsia="es-AR"/>
        </w:rPr>
        <w:t xml:space="preserve"> </w:t>
      </w:r>
      <w:r w:rsidR="00724099" w:rsidRPr="00550101">
        <w:rPr>
          <w:rFonts w:ascii="Franklin Gothic Book" w:hAnsi="Franklin Gothic Book"/>
          <w:sz w:val="22"/>
          <w:szCs w:val="22"/>
          <w:lang w:val="es-ES" w:eastAsia="es-AR"/>
        </w:rPr>
        <w:t xml:space="preserve">el cuidado, mediante la guarda, </w:t>
      </w:r>
      <w:r w:rsidRPr="00550101">
        <w:rPr>
          <w:rFonts w:ascii="Franklin Gothic Book" w:hAnsi="Franklin Gothic Book"/>
          <w:sz w:val="22"/>
          <w:szCs w:val="22"/>
          <w:lang w:val="es-ES" w:eastAsia="es-AR"/>
        </w:rPr>
        <w:t xml:space="preserve">a una persona distinta de los padres, a fin de proteger con la mayor amplitud posible la integridad física y psíquica de los niños, </w:t>
      </w:r>
      <w:r w:rsidR="00724099" w:rsidRPr="00550101">
        <w:rPr>
          <w:rFonts w:ascii="Franklin Gothic Book" w:hAnsi="Franklin Gothic Book"/>
          <w:sz w:val="22"/>
          <w:szCs w:val="22"/>
          <w:lang w:val="es-ES" w:eastAsia="es-AR"/>
        </w:rPr>
        <w:t xml:space="preserve">y garantizar su desarrollo óptimo, </w:t>
      </w:r>
      <w:r w:rsidRPr="00550101">
        <w:rPr>
          <w:rFonts w:ascii="Franklin Gothic Book" w:hAnsi="Franklin Gothic Book"/>
          <w:sz w:val="22"/>
          <w:szCs w:val="22"/>
          <w:lang w:val="es-ES" w:eastAsia="es-AR"/>
        </w:rPr>
        <w:t xml:space="preserve">cuando se ve amenazado por las vicisitudes y dificultades de origen social, económico, laboral y etc., que de no mediar una urgente respuesta judicial, terminaría por dejarlos en el más absoluto desamparo. </w:t>
      </w:r>
    </w:p>
    <w:p w14:paraId="5A941FA3" w14:textId="77777777" w:rsidR="003D4D6B" w:rsidRPr="00550101" w:rsidRDefault="003D4D6B" w:rsidP="003D4D6B">
      <w:pPr>
        <w:contextualSpacing/>
        <w:mirrorIndents/>
        <w:jc w:val="both"/>
        <w:rPr>
          <w:rFonts w:ascii="Franklin Gothic Book" w:hAnsi="Franklin Gothic Book"/>
          <w:sz w:val="22"/>
          <w:szCs w:val="22"/>
          <w:lang w:val="es-ES" w:eastAsia="es-AR"/>
        </w:rPr>
      </w:pPr>
    </w:p>
    <w:p w14:paraId="7F8E9E81" w14:textId="77777777" w:rsidR="007150A7" w:rsidRPr="00550101" w:rsidRDefault="005E2A1B" w:rsidP="003D4D6B">
      <w:pPr>
        <w:contextualSpacing/>
        <w:mirrorIndents/>
        <w:jc w:val="both"/>
        <w:rPr>
          <w:rFonts w:ascii="Franklin Gothic Book" w:hAnsi="Franklin Gothic Book"/>
          <w:sz w:val="22"/>
          <w:szCs w:val="22"/>
          <w:lang w:val="es-ES" w:eastAsia="es-AR"/>
        </w:rPr>
      </w:pPr>
      <w:r w:rsidRPr="00550101">
        <w:rPr>
          <w:rFonts w:ascii="Franklin Gothic Book" w:hAnsi="Franklin Gothic Book"/>
          <w:sz w:val="22"/>
          <w:szCs w:val="22"/>
          <w:lang w:val="es-ES" w:eastAsia="es-AR"/>
        </w:rPr>
        <w:t>Así, e</w:t>
      </w:r>
      <w:r w:rsidR="007150A7" w:rsidRPr="00550101">
        <w:rPr>
          <w:rFonts w:ascii="Franklin Gothic Book" w:hAnsi="Franklin Gothic Book"/>
          <w:sz w:val="22"/>
          <w:szCs w:val="22"/>
          <w:lang w:val="es-ES" w:eastAsia="es-AR"/>
        </w:rPr>
        <w:t>n</w:t>
      </w:r>
      <w:r w:rsidR="000D6B58" w:rsidRPr="00550101">
        <w:rPr>
          <w:rFonts w:ascii="Franklin Gothic Book" w:hAnsi="Franklin Gothic Book"/>
          <w:sz w:val="22"/>
          <w:szCs w:val="22"/>
          <w:lang w:val="es-ES" w:eastAsia="es-AR"/>
        </w:rPr>
        <w:t xml:space="preserve"> el que en</w:t>
      </w:r>
      <w:r w:rsidR="007150A7" w:rsidRPr="00550101">
        <w:rPr>
          <w:rFonts w:ascii="Franklin Gothic Book" w:hAnsi="Franklin Gothic Book"/>
          <w:sz w:val="22"/>
          <w:szCs w:val="22"/>
          <w:lang w:val="es-ES" w:eastAsia="es-AR"/>
        </w:rPr>
        <w:t xml:space="preserve">contrándose comprometidos derechos de niños, niñas y adolescentes, </w:t>
      </w:r>
      <w:r w:rsidR="007150A7" w:rsidRPr="00550101">
        <w:rPr>
          <w:rFonts w:ascii="Franklin Gothic Book" w:hAnsi="Franklin Gothic Book"/>
          <w:sz w:val="22"/>
          <w:szCs w:val="22"/>
          <w:lang w:val="es-AR" w:eastAsia="es-AR"/>
        </w:rPr>
        <w:t xml:space="preserve">debe tenerse presente el mencionado interés superior de niño, </w:t>
      </w:r>
      <w:r w:rsidRPr="00550101">
        <w:rPr>
          <w:rFonts w:ascii="Franklin Gothic Book" w:hAnsi="Franklin Gothic Book"/>
          <w:sz w:val="22"/>
          <w:szCs w:val="22"/>
          <w:lang w:val="es-AR" w:eastAsia="es-AR"/>
        </w:rPr>
        <w:t>estándar</w:t>
      </w:r>
      <w:r w:rsidR="007150A7" w:rsidRPr="00550101">
        <w:rPr>
          <w:rFonts w:ascii="Franklin Gothic Book" w:hAnsi="Franklin Gothic Book"/>
          <w:sz w:val="22"/>
          <w:szCs w:val="22"/>
          <w:lang w:val="es-AR" w:eastAsia="es-AR"/>
        </w:rPr>
        <w:t xml:space="preserve"> jurídico que tiene su reconocimiento normativo en el art. 3 de la Convención de los Derechos del Niños incorporado a nuestra Constitución Nacional por el art. 75 inc.22 C.N., que establece </w:t>
      </w:r>
      <w:r w:rsidR="007150A7" w:rsidRPr="00550101">
        <w:rPr>
          <w:rFonts w:ascii="Franklin Gothic Book" w:hAnsi="Franklin Gothic Book"/>
          <w:i/>
          <w:iCs/>
          <w:sz w:val="22"/>
          <w:szCs w:val="22"/>
          <w:lang w:val="es-AR" w:eastAsia="es-AR"/>
        </w:rPr>
        <w:t xml:space="preserve">"I - en todas las medidas concernientes a los niños que tomen las instituciones públicas o privados de bienestar social, los tribunales, las autoridades administrativas o los órganos legislativos, una consideración primordial a que se atenderá será el interés superior del niño". </w:t>
      </w:r>
      <w:r w:rsidR="007150A7" w:rsidRPr="00550101">
        <w:rPr>
          <w:rFonts w:ascii="Franklin Gothic Book" w:hAnsi="Franklin Gothic Book"/>
          <w:iCs/>
          <w:sz w:val="22"/>
          <w:szCs w:val="22"/>
          <w:lang w:val="es-AR" w:eastAsia="es-AR"/>
        </w:rPr>
        <w:t xml:space="preserve">Como así también </w:t>
      </w:r>
      <w:r w:rsidR="007150A7" w:rsidRPr="00550101">
        <w:rPr>
          <w:rFonts w:ascii="Franklin Gothic Book" w:hAnsi="Franklin Gothic Book"/>
          <w:sz w:val="22"/>
          <w:szCs w:val="22"/>
          <w:lang w:val="es-AR" w:eastAsia="es-AR"/>
        </w:rPr>
        <w:t xml:space="preserve">lo prescripto por los arts. 3 de la Ley 26.061 de Protección </w:t>
      </w:r>
      <w:r w:rsidR="007150A7" w:rsidRPr="00550101">
        <w:rPr>
          <w:rFonts w:ascii="Franklin Gothic Book" w:hAnsi="Franklin Gothic Book"/>
          <w:sz w:val="22"/>
          <w:szCs w:val="22"/>
          <w:lang w:val="es-AR" w:eastAsia="es-AR"/>
        </w:rPr>
        <w:lastRenderedPageBreak/>
        <w:t xml:space="preserve">Integral de los Derechos de Niñas, Niños y Adolescentes), y art. 5 del CPFNyA. </w:t>
      </w:r>
    </w:p>
    <w:p w14:paraId="1D63C974" w14:textId="77777777" w:rsidR="003D4D6B" w:rsidRPr="00550101" w:rsidRDefault="003D4D6B" w:rsidP="003D4D6B">
      <w:pPr>
        <w:widowControl/>
        <w:tabs>
          <w:tab w:val="left" w:pos="720"/>
          <w:tab w:val="left" w:pos="1440"/>
          <w:tab w:val="left" w:pos="5925"/>
        </w:tabs>
        <w:contextualSpacing/>
        <w:mirrorIndents/>
        <w:jc w:val="both"/>
        <w:rPr>
          <w:rFonts w:ascii="Franklin Gothic Book" w:hAnsi="Franklin Gothic Book"/>
          <w:sz w:val="22"/>
          <w:szCs w:val="22"/>
          <w:lang w:val="es-ES" w:eastAsia="es-AR"/>
        </w:rPr>
      </w:pPr>
    </w:p>
    <w:p w14:paraId="18343418" w14:textId="77777777" w:rsidR="001B0994" w:rsidRPr="00550101" w:rsidRDefault="007150A7" w:rsidP="003D4D6B">
      <w:pPr>
        <w:widowControl/>
        <w:tabs>
          <w:tab w:val="left" w:pos="720"/>
          <w:tab w:val="left" w:pos="1440"/>
          <w:tab w:val="left" w:pos="5925"/>
        </w:tabs>
        <w:contextualSpacing/>
        <w:mirrorIndents/>
        <w:jc w:val="both"/>
        <w:rPr>
          <w:rFonts w:ascii="Franklin Gothic Book" w:hAnsi="Franklin Gothic Book"/>
          <w:sz w:val="22"/>
          <w:szCs w:val="22"/>
          <w:lang w:eastAsia="es-AR"/>
        </w:rPr>
      </w:pPr>
      <w:r w:rsidRPr="00550101">
        <w:rPr>
          <w:rFonts w:ascii="Franklin Gothic Book" w:hAnsi="Franklin Gothic Book"/>
          <w:sz w:val="22"/>
          <w:szCs w:val="22"/>
          <w:lang w:eastAsia="es-AR"/>
        </w:rPr>
        <w:t>Por lo que, teniendo en cuenta "el interés superior del niño” de raigambre convencional, debe analizarse en cada caso en particular</w:t>
      </w:r>
      <w:r w:rsidR="00403BD1" w:rsidRPr="00550101">
        <w:rPr>
          <w:rFonts w:ascii="Franklin Gothic Book" w:hAnsi="Franklin Gothic Book"/>
          <w:sz w:val="22"/>
          <w:szCs w:val="22"/>
          <w:lang w:eastAsia="es-AR"/>
        </w:rPr>
        <w:t xml:space="preserve"> ( Ob. Gral N° 14/23)</w:t>
      </w:r>
      <w:r w:rsidRPr="00550101">
        <w:rPr>
          <w:rFonts w:ascii="Franklin Gothic Book" w:hAnsi="Franklin Gothic Book"/>
          <w:sz w:val="22"/>
          <w:szCs w:val="22"/>
          <w:lang w:eastAsia="es-AR"/>
        </w:rPr>
        <w:t>, que en este caso</w:t>
      </w:r>
      <w:r w:rsidR="000D6B58" w:rsidRPr="00550101">
        <w:rPr>
          <w:rFonts w:ascii="Franklin Gothic Book" w:hAnsi="Franklin Gothic Book"/>
          <w:sz w:val="22"/>
          <w:szCs w:val="22"/>
          <w:lang w:eastAsia="es-AR"/>
        </w:rPr>
        <w:t xml:space="preserve"> resulta claro, conforme lo acreditado en autos  y los argumentos dados, que lo que </w:t>
      </w:r>
      <w:r w:rsidRPr="00550101">
        <w:rPr>
          <w:rFonts w:ascii="Franklin Gothic Book" w:hAnsi="Franklin Gothic Book"/>
          <w:sz w:val="22"/>
          <w:szCs w:val="22"/>
          <w:lang w:eastAsia="es-AR"/>
        </w:rPr>
        <w:t xml:space="preserve">representa el interés superior de la niña </w:t>
      </w:r>
      <w:r w:rsidR="004C5A7C" w:rsidRPr="00550101">
        <w:rPr>
          <w:rFonts w:ascii="Franklin Gothic Book" w:hAnsi="Franklin Gothic Book"/>
          <w:sz w:val="22"/>
          <w:szCs w:val="22"/>
          <w:lang w:eastAsia="es-AR"/>
        </w:rPr>
        <w:t>F</w:t>
      </w:r>
      <w:r w:rsidR="000D6B58" w:rsidRPr="00550101">
        <w:rPr>
          <w:rFonts w:ascii="Franklin Gothic Book" w:hAnsi="Franklin Gothic Book"/>
          <w:sz w:val="22"/>
          <w:szCs w:val="22"/>
          <w:lang w:eastAsia="es-AR"/>
        </w:rPr>
        <w:t>, es el otorgamiento de la TUTELA DATIVA</w:t>
      </w:r>
      <w:r w:rsidR="001B0994" w:rsidRPr="00550101">
        <w:rPr>
          <w:rFonts w:ascii="Franklin Gothic Book" w:hAnsi="Franklin Gothic Book"/>
          <w:sz w:val="22"/>
          <w:szCs w:val="22"/>
          <w:lang w:eastAsia="es-AR"/>
        </w:rPr>
        <w:t xml:space="preserve"> - art. 104 del CCCN - , y el de la niña </w:t>
      </w:r>
      <w:r w:rsidR="004C5A7C" w:rsidRPr="00550101">
        <w:rPr>
          <w:rFonts w:ascii="Franklin Gothic Book" w:hAnsi="Franklin Gothic Book"/>
          <w:sz w:val="22"/>
          <w:szCs w:val="22"/>
          <w:lang w:eastAsia="es-AR"/>
        </w:rPr>
        <w:t>E</w:t>
      </w:r>
      <w:r w:rsidR="001B0994" w:rsidRPr="00550101">
        <w:rPr>
          <w:rFonts w:ascii="Franklin Gothic Book" w:hAnsi="Franklin Gothic Book"/>
          <w:sz w:val="22"/>
          <w:szCs w:val="22"/>
          <w:lang w:eastAsia="es-AR"/>
        </w:rPr>
        <w:t>, el otorgamiento de la GUARDA</w:t>
      </w:r>
      <w:r w:rsidR="005E2A1B" w:rsidRPr="00550101">
        <w:rPr>
          <w:rFonts w:ascii="Franklin Gothic Book" w:hAnsi="Franklin Gothic Book"/>
          <w:sz w:val="22"/>
          <w:szCs w:val="22"/>
          <w:lang w:eastAsia="es-AR"/>
        </w:rPr>
        <w:t xml:space="preserve"> A UN PARIENTE</w:t>
      </w:r>
      <w:r w:rsidR="001B0994" w:rsidRPr="00550101">
        <w:rPr>
          <w:rFonts w:ascii="Franklin Gothic Book" w:hAnsi="Franklin Gothic Book"/>
          <w:sz w:val="22"/>
          <w:szCs w:val="22"/>
          <w:lang w:eastAsia="es-AR"/>
        </w:rPr>
        <w:t xml:space="preserve"> –art. 657 del CCCN- , </w:t>
      </w:r>
      <w:r w:rsidR="000D6B58" w:rsidRPr="00550101">
        <w:rPr>
          <w:rFonts w:ascii="Franklin Gothic Book" w:hAnsi="Franklin Gothic Book"/>
          <w:sz w:val="22"/>
          <w:szCs w:val="22"/>
          <w:lang w:eastAsia="es-AR"/>
        </w:rPr>
        <w:t>a su abuela materna</w:t>
      </w:r>
      <w:r w:rsidR="001B0994" w:rsidRPr="00550101">
        <w:rPr>
          <w:rFonts w:ascii="Franklin Gothic Book" w:hAnsi="Franklin Gothic Book"/>
          <w:sz w:val="22"/>
          <w:szCs w:val="22"/>
          <w:lang w:eastAsia="es-AR"/>
        </w:rPr>
        <w:t xml:space="preserve">, la Sra. </w:t>
      </w:r>
      <w:r w:rsidR="004C5A7C" w:rsidRPr="00550101">
        <w:rPr>
          <w:rFonts w:ascii="Franklin Gothic Book" w:hAnsi="Franklin Gothic Book"/>
          <w:sz w:val="22"/>
          <w:szCs w:val="22"/>
          <w:lang w:eastAsia="es-AR"/>
        </w:rPr>
        <w:t>L</w:t>
      </w:r>
      <w:r w:rsidR="001B0994" w:rsidRPr="00550101">
        <w:rPr>
          <w:rFonts w:ascii="Franklin Gothic Book" w:hAnsi="Franklin Gothic Book"/>
          <w:sz w:val="22"/>
          <w:szCs w:val="22"/>
          <w:lang w:eastAsia="es-AR"/>
        </w:rPr>
        <w:t xml:space="preserve"> en tanto se vislumbra </w:t>
      </w:r>
      <w:r w:rsidRPr="00550101">
        <w:rPr>
          <w:rFonts w:ascii="Franklin Gothic Book" w:hAnsi="Franklin Gothic Book"/>
          <w:sz w:val="22"/>
          <w:szCs w:val="22"/>
          <w:lang w:eastAsia="es-AR"/>
        </w:rPr>
        <w:t xml:space="preserve">que </w:t>
      </w:r>
      <w:r w:rsidR="001B0994" w:rsidRPr="00550101">
        <w:rPr>
          <w:rFonts w:ascii="Franklin Gothic Book" w:hAnsi="Franklin Gothic Book"/>
          <w:sz w:val="22"/>
          <w:szCs w:val="22"/>
          <w:lang w:eastAsia="es-AR"/>
        </w:rPr>
        <w:t xml:space="preserve">ambas </w:t>
      </w:r>
      <w:r w:rsidRPr="00550101">
        <w:rPr>
          <w:rFonts w:ascii="Franklin Gothic Book" w:hAnsi="Franklin Gothic Book"/>
          <w:sz w:val="22"/>
          <w:szCs w:val="22"/>
          <w:lang w:eastAsia="es-AR"/>
        </w:rPr>
        <w:t>se encuentra</w:t>
      </w:r>
      <w:r w:rsidR="001B0994" w:rsidRPr="00550101">
        <w:rPr>
          <w:rFonts w:ascii="Franklin Gothic Book" w:hAnsi="Franklin Gothic Book"/>
          <w:sz w:val="22"/>
          <w:szCs w:val="22"/>
          <w:lang w:eastAsia="es-AR"/>
        </w:rPr>
        <w:t>n</w:t>
      </w:r>
      <w:r w:rsidRPr="00550101">
        <w:rPr>
          <w:rFonts w:ascii="Franklin Gothic Book" w:hAnsi="Franklin Gothic Book"/>
          <w:sz w:val="22"/>
          <w:szCs w:val="22"/>
          <w:lang w:eastAsia="es-AR"/>
        </w:rPr>
        <w:t xml:space="preserve"> a protegida</w:t>
      </w:r>
      <w:r w:rsidR="001B0994" w:rsidRPr="00550101">
        <w:rPr>
          <w:rFonts w:ascii="Franklin Gothic Book" w:hAnsi="Franklin Gothic Book"/>
          <w:sz w:val="22"/>
          <w:szCs w:val="22"/>
          <w:lang w:eastAsia="es-AR"/>
        </w:rPr>
        <w:t>s y</w:t>
      </w:r>
      <w:r w:rsidRPr="00550101">
        <w:rPr>
          <w:rFonts w:ascii="Franklin Gothic Book" w:hAnsi="Franklin Gothic Book"/>
          <w:sz w:val="22"/>
          <w:szCs w:val="22"/>
          <w:lang w:eastAsia="es-AR"/>
        </w:rPr>
        <w:t xml:space="preserve"> contenida</w:t>
      </w:r>
      <w:r w:rsidR="001B0994" w:rsidRPr="00550101">
        <w:rPr>
          <w:rFonts w:ascii="Franklin Gothic Book" w:hAnsi="Franklin Gothic Book"/>
          <w:sz w:val="22"/>
          <w:szCs w:val="22"/>
          <w:lang w:eastAsia="es-AR"/>
        </w:rPr>
        <w:t>s,</w:t>
      </w:r>
      <w:r w:rsidRPr="00550101">
        <w:rPr>
          <w:rFonts w:ascii="Franklin Gothic Book" w:hAnsi="Franklin Gothic Book"/>
          <w:sz w:val="22"/>
          <w:szCs w:val="22"/>
          <w:lang w:eastAsia="es-AR"/>
        </w:rPr>
        <w:t xml:space="preserve"> afectiva y efectivamente</w:t>
      </w:r>
      <w:r w:rsidR="001B0994" w:rsidRPr="00550101">
        <w:rPr>
          <w:rFonts w:ascii="Franklin Gothic Book" w:hAnsi="Franklin Gothic Book"/>
          <w:sz w:val="22"/>
          <w:szCs w:val="22"/>
          <w:lang w:eastAsia="es-AR"/>
        </w:rPr>
        <w:t>,</w:t>
      </w:r>
      <w:r w:rsidRPr="00550101">
        <w:rPr>
          <w:rFonts w:ascii="Franklin Gothic Book" w:hAnsi="Franklin Gothic Book"/>
          <w:sz w:val="22"/>
          <w:szCs w:val="22"/>
          <w:lang w:eastAsia="es-AR"/>
        </w:rPr>
        <w:t xml:space="preserve"> por </w:t>
      </w:r>
      <w:r w:rsidR="001B0994" w:rsidRPr="00550101">
        <w:rPr>
          <w:rFonts w:ascii="Franklin Gothic Book" w:hAnsi="Franklin Gothic Book"/>
          <w:sz w:val="22"/>
          <w:szCs w:val="22"/>
          <w:lang w:eastAsia="es-AR"/>
        </w:rPr>
        <w:t>su abuela</w:t>
      </w:r>
      <w:r w:rsidRPr="00550101">
        <w:rPr>
          <w:rFonts w:ascii="Franklin Gothic Book" w:hAnsi="Franklin Gothic Book"/>
          <w:sz w:val="22"/>
          <w:szCs w:val="22"/>
          <w:lang w:eastAsia="es-AR"/>
        </w:rPr>
        <w:t xml:space="preserve"> y su red de apoyo familiar, brindándole</w:t>
      </w:r>
      <w:r w:rsidR="001B0994" w:rsidRPr="00550101">
        <w:rPr>
          <w:rFonts w:ascii="Franklin Gothic Book" w:hAnsi="Franklin Gothic Book"/>
          <w:sz w:val="22"/>
          <w:szCs w:val="22"/>
          <w:lang w:eastAsia="es-AR"/>
        </w:rPr>
        <w:t xml:space="preserve">, principalmente a la niña </w:t>
      </w:r>
      <w:r w:rsidR="004C5A7C" w:rsidRPr="00550101">
        <w:rPr>
          <w:rFonts w:ascii="Franklin Gothic Book" w:hAnsi="Franklin Gothic Book"/>
          <w:sz w:val="22"/>
          <w:szCs w:val="22"/>
          <w:lang w:eastAsia="es-AR"/>
        </w:rPr>
        <w:t>E</w:t>
      </w:r>
      <w:r w:rsidR="001B0994" w:rsidRPr="00550101">
        <w:rPr>
          <w:rFonts w:ascii="Franklin Gothic Book" w:hAnsi="Franklin Gothic Book"/>
          <w:sz w:val="22"/>
          <w:szCs w:val="22"/>
          <w:lang w:eastAsia="es-AR"/>
        </w:rPr>
        <w:t xml:space="preserve"> los cuidados propios de su edad, que </w:t>
      </w:r>
      <w:r w:rsidRPr="00550101">
        <w:rPr>
          <w:rFonts w:ascii="Franklin Gothic Book" w:hAnsi="Franklin Gothic Book"/>
          <w:sz w:val="22"/>
          <w:szCs w:val="22"/>
          <w:lang w:eastAsia="es-AR"/>
        </w:rPr>
        <w:t xml:space="preserve">amerita abocamiento constante y permanente, situación ésta que no puede ser </w:t>
      </w:r>
      <w:r w:rsidR="001B0994" w:rsidRPr="00550101">
        <w:rPr>
          <w:rFonts w:ascii="Franklin Gothic Book" w:hAnsi="Franklin Gothic Book"/>
          <w:sz w:val="22"/>
          <w:szCs w:val="22"/>
          <w:lang w:eastAsia="es-AR"/>
        </w:rPr>
        <w:t xml:space="preserve">abordada integralmente por su progenitor, el Sr. </w:t>
      </w:r>
      <w:r w:rsidR="004C5A7C" w:rsidRPr="00550101">
        <w:rPr>
          <w:rFonts w:ascii="Franklin Gothic Book" w:hAnsi="Franklin Gothic Book"/>
          <w:sz w:val="22"/>
          <w:szCs w:val="22"/>
          <w:lang w:eastAsia="es-AR"/>
        </w:rPr>
        <w:t>F</w:t>
      </w:r>
      <w:r w:rsidR="001B0994" w:rsidRPr="00550101">
        <w:rPr>
          <w:rFonts w:ascii="Franklin Gothic Book" w:hAnsi="Franklin Gothic Book"/>
          <w:sz w:val="22"/>
          <w:szCs w:val="22"/>
          <w:lang w:eastAsia="es-AR"/>
        </w:rPr>
        <w:t xml:space="preserve">, </w:t>
      </w:r>
      <w:r w:rsidR="00FB7D8D" w:rsidRPr="00550101">
        <w:rPr>
          <w:rFonts w:ascii="Franklin Gothic Book" w:hAnsi="Franklin Gothic Book"/>
          <w:sz w:val="22"/>
          <w:szCs w:val="22"/>
          <w:lang w:eastAsia="es-AR"/>
        </w:rPr>
        <w:t>con quien mantiene contacto preservando así el vínculo paterno – filial y quien aporta económicamente a su manutención, es decir se encuentra en ejerciendo</w:t>
      </w:r>
      <w:r w:rsidR="008801BA" w:rsidRPr="00550101">
        <w:rPr>
          <w:rFonts w:ascii="Franklin Gothic Book" w:hAnsi="Franklin Gothic Book"/>
          <w:sz w:val="22"/>
          <w:szCs w:val="22"/>
          <w:lang w:eastAsia="es-AR"/>
        </w:rPr>
        <w:t xml:space="preserve"> (parcialmente)</w:t>
      </w:r>
      <w:r w:rsidR="00FB7D8D" w:rsidRPr="00550101">
        <w:rPr>
          <w:rFonts w:ascii="Franklin Gothic Book" w:hAnsi="Franklin Gothic Book"/>
          <w:sz w:val="22"/>
          <w:szCs w:val="22"/>
          <w:lang w:eastAsia="es-AR"/>
        </w:rPr>
        <w:t xml:space="preserve"> su titularidad parental, </w:t>
      </w:r>
      <w:r w:rsidR="008801BA" w:rsidRPr="00550101">
        <w:rPr>
          <w:rFonts w:ascii="Franklin Gothic Book" w:hAnsi="Franklin Gothic Book"/>
          <w:sz w:val="22"/>
          <w:szCs w:val="22"/>
          <w:lang w:eastAsia="es-AR"/>
        </w:rPr>
        <w:t xml:space="preserve"> en los términos que</w:t>
      </w:r>
      <w:r w:rsidR="00FB7D8D" w:rsidRPr="00550101">
        <w:rPr>
          <w:rFonts w:ascii="Franklin Gothic Book" w:hAnsi="Franklin Gothic Book"/>
          <w:sz w:val="22"/>
          <w:szCs w:val="22"/>
          <w:lang w:eastAsia="es-AR"/>
        </w:rPr>
        <w:t xml:space="preserve"> lo indica el instituto de </w:t>
      </w:r>
      <w:r w:rsidR="005916A3" w:rsidRPr="00550101">
        <w:rPr>
          <w:rFonts w:ascii="Franklin Gothic Book" w:hAnsi="Franklin Gothic Book"/>
          <w:sz w:val="22"/>
          <w:szCs w:val="22"/>
          <w:lang w:eastAsia="es-AR"/>
        </w:rPr>
        <w:t>la guarda, y mientras deberá procurarse las herramientas necesarias para asumir el cuidado de su hija.</w:t>
      </w:r>
    </w:p>
    <w:p w14:paraId="25BF451A" w14:textId="77777777" w:rsidR="003D4D6B" w:rsidRPr="00550101" w:rsidRDefault="003D4D6B" w:rsidP="003D4D6B">
      <w:pPr>
        <w:widowControl/>
        <w:tabs>
          <w:tab w:val="left" w:pos="720"/>
          <w:tab w:val="left" w:pos="1440"/>
          <w:tab w:val="left" w:pos="5925"/>
        </w:tabs>
        <w:contextualSpacing/>
        <w:mirrorIndents/>
        <w:jc w:val="both"/>
        <w:rPr>
          <w:rFonts w:ascii="Franklin Gothic Book" w:hAnsi="Franklin Gothic Book"/>
          <w:sz w:val="22"/>
          <w:szCs w:val="22"/>
          <w:lang w:eastAsia="es-AR"/>
        </w:rPr>
      </w:pPr>
    </w:p>
    <w:p w14:paraId="35CABBC1" w14:textId="77777777" w:rsidR="007150A7" w:rsidRPr="00550101" w:rsidRDefault="007150A7" w:rsidP="003D4D6B">
      <w:pPr>
        <w:widowControl/>
        <w:tabs>
          <w:tab w:val="left" w:pos="720"/>
          <w:tab w:val="left" w:pos="1440"/>
          <w:tab w:val="left" w:pos="5925"/>
        </w:tabs>
        <w:contextualSpacing/>
        <w:mirrorIndents/>
        <w:jc w:val="both"/>
        <w:rPr>
          <w:rFonts w:ascii="Franklin Gothic Book" w:hAnsi="Franklin Gothic Book"/>
          <w:sz w:val="22"/>
          <w:szCs w:val="22"/>
        </w:rPr>
      </w:pPr>
      <w:r w:rsidRPr="00550101">
        <w:rPr>
          <w:rFonts w:ascii="Franklin Gothic Book" w:hAnsi="Franklin Gothic Book"/>
          <w:sz w:val="22"/>
          <w:szCs w:val="22"/>
        </w:rPr>
        <w:t xml:space="preserve">Por lo que de acuerdo a las constancias de autos, </w:t>
      </w:r>
      <w:r w:rsidR="00FB7D8D" w:rsidRPr="00550101">
        <w:rPr>
          <w:rFonts w:ascii="Franklin Gothic Book" w:hAnsi="Franklin Gothic Book"/>
          <w:sz w:val="22"/>
          <w:szCs w:val="22"/>
        </w:rPr>
        <w:t xml:space="preserve">arts. 1, 2, 107, 657 , 706, y cc. </w:t>
      </w:r>
      <w:r w:rsidRPr="00550101">
        <w:rPr>
          <w:rFonts w:ascii="Franklin Gothic Book" w:hAnsi="Franklin Gothic Book"/>
          <w:sz w:val="22"/>
          <w:szCs w:val="22"/>
        </w:rPr>
        <w:t xml:space="preserve"> del Código Civil y Comercial de la Nación,</w:t>
      </w:r>
      <w:r w:rsidR="00FB7D8D" w:rsidRPr="00550101">
        <w:rPr>
          <w:rFonts w:ascii="Franklin Gothic Book" w:hAnsi="Franklin Gothic Book"/>
          <w:sz w:val="22"/>
          <w:szCs w:val="22"/>
        </w:rPr>
        <w:t xml:space="preserve"> L</w:t>
      </w:r>
      <w:r w:rsidRPr="00550101">
        <w:rPr>
          <w:rFonts w:ascii="Franklin Gothic Book" w:hAnsi="Franklin Gothic Book"/>
          <w:sz w:val="22"/>
          <w:szCs w:val="22"/>
        </w:rPr>
        <w:t xml:space="preserve">ey 26.061, </w:t>
      </w:r>
      <w:r w:rsidR="00FB7D8D" w:rsidRPr="00550101">
        <w:rPr>
          <w:rFonts w:ascii="Franklin Gothic Book" w:hAnsi="Franklin Gothic Book"/>
          <w:sz w:val="22"/>
          <w:szCs w:val="22"/>
        </w:rPr>
        <w:t>art. 75 inc. 22 del CN, CDN;</w:t>
      </w:r>
    </w:p>
    <w:p w14:paraId="3D91B5A1" w14:textId="77777777" w:rsidR="003D4D6B" w:rsidRPr="00550101" w:rsidRDefault="003D4D6B" w:rsidP="003D4D6B">
      <w:pPr>
        <w:widowControl/>
        <w:tabs>
          <w:tab w:val="left" w:pos="720"/>
          <w:tab w:val="left" w:pos="1440"/>
          <w:tab w:val="left" w:pos="5925"/>
        </w:tabs>
        <w:contextualSpacing/>
        <w:mirrorIndents/>
        <w:jc w:val="both"/>
        <w:rPr>
          <w:rFonts w:ascii="Franklin Gothic Book" w:hAnsi="Franklin Gothic Book"/>
          <w:b/>
          <w:sz w:val="22"/>
          <w:szCs w:val="22"/>
          <w:u w:val="single"/>
        </w:rPr>
      </w:pPr>
    </w:p>
    <w:p w14:paraId="19F1A527" w14:textId="77777777" w:rsidR="00FB7494" w:rsidRPr="00550101" w:rsidRDefault="0006650B" w:rsidP="003D4D6B">
      <w:pPr>
        <w:widowControl/>
        <w:tabs>
          <w:tab w:val="left" w:pos="720"/>
          <w:tab w:val="left" w:pos="1440"/>
          <w:tab w:val="left" w:pos="5925"/>
        </w:tabs>
        <w:contextualSpacing/>
        <w:mirrorIndents/>
        <w:jc w:val="both"/>
        <w:rPr>
          <w:rFonts w:ascii="Franklin Gothic Book" w:hAnsi="Franklin Gothic Book"/>
          <w:b/>
          <w:sz w:val="22"/>
          <w:szCs w:val="22"/>
          <w:lang w:eastAsia="es-AR"/>
        </w:rPr>
      </w:pPr>
      <w:r w:rsidRPr="00550101">
        <w:rPr>
          <w:rFonts w:ascii="Franklin Gothic Book" w:hAnsi="Franklin Gothic Book"/>
          <w:b/>
          <w:sz w:val="22"/>
          <w:szCs w:val="22"/>
          <w:u w:val="single"/>
        </w:rPr>
        <w:t>FALLO</w:t>
      </w:r>
      <w:r w:rsidR="007150A7" w:rsidRPr="00550101">
        <w:rPr>
          <w:rFonts w:ascii="Franklin Gothic Book" w:hAnsi="Franklin Gothic Book"/>
          <w:b/>
          <w:sz w:val="22"/>
          <w:szCs w:val="22"/>
          <w:lang w:eastAsia="es-AR"/>
        </w:rPr>
        <w:t>:</w:t>
      </w:r>
      <w:r w:rsidR="003D4D6B" w:rsidRPr="00550101">
        <w:rPr>
          <w:rFonts w:ascii="Franklin Gothic Book" w:hAnsi="Franklin Gothic Book"/>
          <w:b/>
          <w:sz w:val="22"/>
          <w:szCs w:val="22"/>
          <w:lang w:eastAsia="es-AR"/>
        </w:rPr>
        <w:t xml:space="preserve"> </w:t>
      </w:r>
      <w:r w:rsidR="007150A7" w:rsidRPr="00550101">
        <w:rPr>
          <w:rFonts w:ascii="Franklin Gothic Book" w:hAnsi="Franklin Gothic Book"/>
          <w:b/>
          <w:sz w:val="22"/>
          <w:szCs w:val="22"/>
          <w:lang w:eastAsia="es-AR"/>
        </w:rPr>
        <w:t>1º) OTORGAR</w:t>
      </w:r>
      <w:r w:rsidR="007150A7" w:rsidRPr="00550101">
        <w:rPr>
          <w:rFonts w:ascii="Franklin Gothic Book" w:hAnsi="Franklin Gothic Book"/>
          <w:sz w:val="22"/>
          <w:szCs w:val="22"/>
          <w:lang w:eastAsia="es-AR"/>
        </w:rPr>
        <w:t xml:space="preserve"> </w:t>
      </w:r>
      <w:r w:rsidR="007150A7" w:rsidRPr="00550101">
        <w:rPr>
          <w:rFonts w:ascii="Franklin Gothic Book" w:hAnsi="Franklin Gothic Book"/>
          <w:b/>
          <w:sz w:val="22"/>
          <w:szCs w:val="22"/>
          <w:lang w:eastAsia="es-AR"/>
        </w:rPr>
        <w:t xml:space="preserve">LA </w:t>
      </w:r>
      <w:r w:rsidR="00865084" w:rsidRPr="00550101">
        <w:rPr>
          <w:rFonts w:ascii="Franklin Gothic Book" w:hAnsi="Franklin Gothic Book"/>
          <w:b/>
          <w:sz w:val="22"/>
          <w:szCs w:val="22"/>
          <w:lang w:eastAsia="es-AR"/>
        </w:rPr>
        <w:t xml:space="preserve">TUTELA DATIVA </w:t>
      </w:r>
      <w:r w:rsidR="00865084" w:rsidRPr="00550101">
        <w:rPr>
          <w:rFonts w:ascii="Franklin Gothic Book" w:hAnsi="Franklin Gothic Book"/>
          <w:sz w:val="22"/>
          <w:szCs w:val="22"/>
        </w:rPr>
        <w:t xml:space="preserve">de la niña </w:t>
      </w:r>
      <w:r w:rsidR="004C5A7C" w:rsidRPr="00550101">
        <w:rPr>
          <w:rFonts w:ascii="Franklin Gothic Book" w:hAnsi="Franklin Gothic Book"/>
          <w:sz w:val="22"/>
          <w:szCs w:val="22"/>
        </w:rPr>
        <w:t>F</w:t>
      </w:r>
      <w:r w:rsidR="00865084" w:rsidRPr="00550101">
        <w:rPr>
          <w:rFonts w:ascii="Franklin Gothic Book" w:hAnsi="Franklin Gothic Book"/>
          <w:sz w:val="22"/>
          <w:szCs w:val="22"/>
        </w:rPr>
        <w:t xml:space="preserve"> D.N.I. Nº</w:t>
      </w:r>
      <w:r w:rsidR="004C5A7C" w:rsidRPr="00550101">
        <w:rPr>
          <w:rFonts w:ascii="Franklin Gothic Book" w:hAnsi="Franklin Gothic Book"/>
          <w:sz w:val="22"/>
          <w:szCs w:val="22"/>
        </w:rPr>
        <w:t xml:space="preserve"> ---</w:t>
      </w:r>
      <w:r w:rsidR="00865084" w:rsidRPr="00550101">
        <w:rPr>
          <w:rFonts w:ascii="Franklin Gothic Book" w:hAnsi="Franklin Gothic Book"/>
          <w:sz w:val="22"/>
          <w:szCs w:val="22"/>
        </w:rPr>
        <w:t xml:space="preserve">, FN: 27/07/2021, a su abuela materna, la Sra. </w:t>
      </w:r>
      <w:r w:rsidR="004C5A7C" w:rsidRPr="00550101">
        <w:rPr>
          <w:rFonts w:ascii="Franklin Gothic Book" w:hAnsi="Franklin Gothic Book"/>
          <w:sz w:val="22"/>
          <w:szCs w:val="22"/>
        </w:rPr>
        <w:t>L</w:t>
      </w:r>
      <w:r w:rsidR="00865084" w:rsidRPr="00550101">
        <w:rPr>
          <w:rFonts w:ascii="Franklin Gothic Book" w:hAnsi="Franklin Gothic Book"/>
          <w:sz w:val="22"/>
          <w:szCs w:val="22"/>
        </w:rPr>
        <w:t xml:space="preserve"> D.N.I.Nº</w:t>
      </w:r>
      <w:r w:rsidR="004C5A7C" w:rsidRPr="00550101">
        <w:rPr>
          <w:rFonts w:ascii="Franklin Gothic Book" w:hAnsi="Franklin Gothic Book"/>
          <w:sz w:val="22"/>
          <w:szCs w:val="22"/>
        </w:rPr>
        <w:t xml:space="preserve"> ---</w:t>
      </w:r>
      <w:r w:rsidR="00865084" w:rsidRPr="00550101">
        <w:rPr>
          <w:rFonts w:ascii="Franklin Gothic Book" w:hAnsi="Franklin Gothic Book"/>
          <w:sz w:val="22"/>
          <w:szCs w:val="22"/>
        </w:rPr>
        <w:t xml:space="preserve">, </w:t>
      </w:r>
      <w:r w:rsidR="00F55A10" w:rsidRPr="00550101">
        <w:rPr>
          <w:rFonts w:ascii="Franklin Gothic Book" w:hAnsi="Franklin Gothic Book"/>
          <w:sz w:val="22"/>
          <w:szCs w:val="22"/>
        </w:rPr>
        <w:t>en los términos del</w:t>
      </w:r>
      <w:r w:rsidR="00865084" w:rsidRPr="00550101">
        <w:rPr>
          <w:rFonts w:ascii="Franklin Gothic Book" w:hAnsi="Franklin Gothic Book"/>
          <w:sz w:val="22"/>
          <w:szCs w:val="22"/>
        </w:rPr>
        <w:t xml:space="preserve"> art. 107 del CCCN. La tutora deberá comparecer ante este Juzgado a fin que se proceda al discernimiento de la tutela otorgada con las</w:t>
      </w:r>
      <w:r w:rsidR="007150A7" w:rsidRPr="00550101">
        <w:rPr>
          <w:rFonts w:ascii="Franklin Gothic Book" w:hAnsi="Franklin Gothic Book"/>
          <w:sz w:val="22"/>
          <w:szCs w:val="22"/>
        </w:rPr>
        <w:t xml:space="preserve"> formalidades de Ley</w:t>
      </w:r>
      <w:r w:rsidR="007150A7" w:rsidRPr="00550101">
        <w:rPr>
          <w:rFonts w:ascii="Franklin Gothic Book" w:hAnsi="Franklin Gothic Book"/>
          <w:sz w:val="22"/>
          <w:szCs w:val="22"/>
          <w:lang w:eastAsia="es-AR"/>
        </w:rPr>
        <w:t>.</w:t>
      </w:r>
      <w:r w:rsidR="003D4D6B" w:rsidRPr="00550101">
        <w:rPr>
          <w:rFonts w:ascii="Franklin Gothic Book" w:hAnsi="Franklin Gothic Book"/>
          <w:b/>
          <w:sz w:val="22"/>
          <w:szCs w:val="22"/>
          <w:lang w:eastAsia="es-AR"/>
        </w:rPr>
        <w:t xml:space="preserve"> </w:t>
      </w:r>
      <w:r w:rsidR="00865084" w:rsidRPr="00550101">
        <w:rPr>
          <w:rFonts w:ascii="Franklin Gothic Book" w:hAnsi="Franklin Gothic Book"/>
          <w:b/>
          <w:sz w:val="22"/>
          <w:szCs w:val="22"/>
          <w:lang w:eastAsia="es-AR"/>
        </w:rPr>
        <w:t>2°) OTORGAR</w:t>
      </w:r>
      <w:r w:rsidR="00865084" w:rsidRPr="00550101">
        <w:rPr>
          <w:rFonts w:ascii="Franklin Gothic Book" w:hAnsi="Franklin Gothic Book"/>
          <w:sz w:val="22"/>
          <w:szCs w:val="22"/>
          <w:lang w:eastAsia="es-AR"/>
        </w:rPr>
        <w:t xml:space="preserve"> </w:t>
      </w:r>
      <w:r w:rsidR="00865084" w:rsidRPr="00550101">
        <w:rPr>
          <w:rFonts w:ascii="Franklin Gothic Book" w:hAnsi="Franklin Gothic Book"/>
          <w:b/>
          <w:sz w:val="22"/>
          <w:szCs w:val="22"/>
          <w:lang w:eastAsia="es-AR"/>
        </w:rPr>
        <w:t>LA GUARDA</w:t>
      </w:r>
      <w:r w:rsidR="00865084" w:rsidRPr="00550101">
        <w:rPr>
          <w:rFonts w:ascii="Franklin Gothic Book" w:hAnsi="Franklin Gothic Book"/>
          <w:sz w:val="22"/>
          <w:szCs w:val="22"/>
          <w:lang w:eastAsia="es-AR"/>
        </w:rPr>
        <w:t xml:space="preserve"> de la niña </w:t>
      </w:r>
      <w:r w:rsidR="004C5A7C" w:rsidRPr="00550101">
        <w:rPr>
          <w:rFonts w:ascii="Franklin Gothic Book" w:hAnsi="Franklin Gothic Book"/>
          <w:sz w:val="22"/>
          <w:szCs w:val="22"/>
          <w:lang w:eastAsia="es-AR"/>
        </w:rPr>
        <w:t>E</w:t>
      </w:r>
      <w:r w:rsidR="00F55A10" w:rsidRPr="00550101">
        <w:rPr>
          <w:rFonts w:ascii="Franklin Gothic Book" w:hAnsi="Franklin Gothic Book"/>
          <w:sz w:val="22"/>
          <w:szCs w:val="22"/>
          <w:lang w:eastAsia="es-AR"/>
        </w:rPr>
        <w:t xml:space="preserve"> D.N.I. Nº </w:t>
      </w:r>
      <w:r w:rsidR="004C5A7C" w:rsidRPr="00550101">
        <w:rPr>
          <w:rFonts w:ascii="Franklin Gothic Book" w:hAnsi="Franklin Gothic Book"/>
          <w:sz w:val="22"/>
          <w:szCs w:val="22"/>
          <w:lang w:eastAsia="es-AR"/>
        </w:rPr>
        <w:t>---</w:t>
      </w:r>
      <w:r w:rsidR="00F55A10" w:rsidRPr="00550101">
        <w:rPr>
          <w:rFonts w:ascii="Franklin Gothic Book" w:hAnsi="Franklin Gothic Book"/>
          <w:sz w:val="22"/>
          <w:szCs w:val="22"/>
          <w:lang w:eastAsia="es-AR"/>
        </w:rPr>
        <w:t>, FN: 04/03/2024</w:t>
      </w:r>
      <w:r w:rsidR="00865084" w:rsidRPr="00550101">
        <w:rPr>
          <w:rFonts w:ascii="Franklin Gothic Book" w:hAnsi="Franklin Gothic Book"/>
          <w:sz w:val="22"/>
          <w:szCs w:val="22"/>
          <w:lang w:eastAsia="es-AR"/>
        </w:rPr>
        <w:t xml:space="preserve">, </w:t>
      </w:r>
      <w:r w:rsidR="00F55A10" w:rsidRPr="00550101">
        <w:rPr>
          <w:rFonts w:ascii="Franklin Gothic Book" w:hAnsi="Franklin Gothic Book"/>
          <w:sz w:val="22"/>
          <w:szCs w:val="22"/>
          <w:lang w:eastAsia="es-AR"/>
        </w:rPr>
        <w:t xml:space="preserve">a su abuela materna, la Sra. </w:t>
      </w:r>
      <w:r w:rsidR="004C5A7C" w:rsidRPr="00550101">
        <w:rPr>
          <w:rFonts w:ascii="Franklin Gothic Book" w:hAnsi="Franklin Gothic Book"/>
          <w:sz w:val="22"/>
          <w:szCs w:val="22"/>
          <w:lang w:eastAsia="es-AR"/>
        </w:rPr>
        <w:t>L</w:t>
      </w:r>
      <w:r w:rsidR="00F55A10" w:rsidRPr="00550101">
        <w:rPr>
          <w:rFonts w:ascii="Franklin Gothic Book" w:hAnsi="Franklin Gothic Book"/>
          <w:sz w:val="22"/>
          <w:szCs w:val="22"/>
          <w:lang w:eastAsia="es-AR"/>
        </w:rPr>
        <w:t xml:space="preserve"> D.N.I.Nº</w:t>
      </w:r>
      <w:r w:rsidR="004C5A7C" w:rsidRPr="00550101">
        <w:rPr>
          <w:rFonts w:ascii="Franklin Gothic Book" w:hAnsi="Franklin Gothic Book"/>
          <w:sz w:val="22"/>
          <w:szCs w:val="22"/>
          <w:lang w:eastAsia="es-AR"/>
        </w:rPr>
        <w:t xml:space="preserve"> ---</w:t>
      </w:r>
      <w:r w:rsidR="00865084" w:rsidRPr="00550101">
        <w:rPr>
          <w:rFonts w:ascii="Franklin Gothic Book" w:hAnsi="Franklin Gothic Book"/>
          <w:sz w:val="22"/>
          <w:szCs w:val="22"/>
          <w:lang w:eastAsia="es-AR"/>
        </w:rPr>
        <w:t xml:space="preserve">, </w:t>
      </w:r>
      <w:r w:rsidR="0092666A" w:rsidRPr="00550101">
        <w:rPr>
          <w:rFonts w:ascii="Franklin Gothic Book" w:hAnsi="Franklin Gothic Book"/>
          <w:sz w:val="22"/>
          <w:szCs w:val="22"/>
          <w:lang w:eastAsia="es-AR"/>
        </w:rPr>
        <w:t>conforme</w:t>
      </w:r>
      <w:r w:rsidR="00F55A10" w:rsidRPr="00550101">
        <w:rPr>
          <w:rFonts w:ascii="Franklin Gothic Book" w:hAnsi="Franklin Gothic Book"/>
          <w:sz w:val="22"/>
          <w:szCs w:val="22"/>
          <w:lang w:eastAsia="es-AR"/>
        </w:rPr>
        <w:t xml:space="preserve"> art. 657 del CCCN</w:t>
      </w:r>
      <w:r w:rsidR="005916A3" w:rsidRPr="00550101">
        <w:rPr>
          <w:rFonts w:ascii="Franklin Gothic Book" w:hAnsi="Franklin Gothic Book"/>
          <w:sz w:val="22"/>
          <w:szCs w:val="22"/>
          <w:lang w:eastAsia="es-AR"/>
        </w:rPr>
        <w:t xml:space="preserve">, por el término de </w:t>
      </w:r>
      <w:r w:rsidR="004C5A7C" w:rsidRPr="00550101">
        <w:rPr>
          <w:rFonts w:ascii="Franklin Gothic Book" w:hAnsi="Franklin Gothic Book"/>
          <w:sz w:val="22"/>
          <w:szCs w:val="22"/>
          <w:lang w:eastAsia="es-AR"/>
        </w:rPr>
        <w:t>un año</w:t>
      </w:r>
      <w:r w:rsidR="005916A3" w:rsidRPr="00550101">
        <w:rPr>
          <w:rFonts w:ascii="Franklin Gothic Book" w:hAnsi="Franklin Gothic Book"/>
          <w:sz w:val="22"/>
          <w:szCs w:val="22"/>
          <w:lang w:eastAsia="es-AR"/>
        </w:rPr>
        <w:t>, prorrogable por igual término y por razones fundadas.</w:t>
      </w:r>
      <w:r w:rsidR="00865084" w:rsidRPr="00550101">
        <w:rPr>
          <w:rFonts w:ascii="Franklin Gothic Book" w:hAnsi="Franklin Gothic Book"/>
          <w:sz w:val="22"/>
          <w:szCs w:val="22"/>
          <w:lang w:eastAsia="es-AR"/>
        </w:rPr>
        <w:t xml:space="preserve"> </w:t>
      </w:r>
      <w:r w:rsidR="00F55A10" w:rsidRPr="00550101">
        <w:rPr>
          <w:rFonts w:ascii="Franklin Gothic Book" w:hAnsi="Franklin Gothic Book"/>
          <w:sz w:val="22"/>
          <w:szCs w:val="22"/>
          <w:lang w:eastAsia="es-AR"/>
        </w:rPr>
        <w:t xml:space="preserve">La guardadora </w:t>
      </w:r>
      <w:r w:rsidR="00865084" w:rsidRPr="00550101">
        <w:rPr>
          <w:rFonts w:ascii="Franklin Gothic Book" w:hAnsi="Franklin Gothic Book"/>
          <w:sz w:val="22"/>
          <w:szCs w:val="22"/>
          <w:lang w:eastAsia="es-AR"/>
        </w:rPr>
        <w:t xml:space="preserve">deberá tomar posesión del cargo ante la Secretaría correspondiente y con las formalidades de Ley. Haciéndole saber que debe </w:t>
      </w:r>
      <w:r w:rsidR="00F55A10" w:rsidRPr="00550101">
        <w:rPr>
          <w:rFonts w:ascii="Franklin Gothic Book" w:hAnsi="Franklin Gothic Book"/>
          <w:sz w:val="22"/>
          <w:szCs w:val="22"/>
          <w:lang w:eastAsia="es-AR"/>
        </w:rPr>
        <w:t>propiciar</w:t>
      </w:r>
      <w:r w:rsidR="00865084" w:rsidRPr="00550101">
        <w:rPr>
          <w:rFonts w:ascii="Franklin Gothic Book" w:hAnsi="Franklin Gothic Book"/>
          <w:sz w:val="22"/>
          <w:szCs w:val="22"/>
          <w:lang w:eastAsia="es-AR"/>
        </w:rPr>
        <w:t xml:space="preserve"> </w:t>
      </w:r>
      <w:r w:rsidR="005916A3" w:rsidRPr="00550101">
        <w:rPr>
          <w:rFonts w:ascii="Franklin Gothic Book" w:hAnsi="Franklin Gothic Book"/>
          <w:sz w:val="22"/>
          <w:szCs w:val="22"/>
          <w:lang w:eastAsia="es-AR"/>
        </w:rPr>
        <w:t>no solo el</w:t>
      </w:r>
      <w:r w:rsidR="00865084" w:rsidRPr="00550101">
        <w:rPr>
          <w:rFonts w:ascii="Franklin Gothic Book" w:hAnsi="Franklin Gothic Book"/>
          <w:sz w:val="22"/>
          <w:szCs w:val="22"/>
          <w:lang w:eastAsia="es-AR"/>
        </w:rPr>
        <w:t xml:space="preserve"> derecho comunicacional de la niña con </w:t>
      </w:r>
      <w:r w:rsidR="00F55A10" w:rsidRPr="00550101">
        <w:rPr>
          <w:rFonts w:ascii="Franklin Gothic Book" w:hAnsi="Franklin Gothic Book"/>
          <w:sz w:val="22"/>
          <w:szCs w:val="22"/>
          <w:lang w:eastAsia="es-AR"/>
        </w:rPr>
        <w:t xml:space="preserve">su progenitor, el Sr. </w:t>
      </w:r>
      <w:r w:rsidR="004C5A7C" w:rsidRPr="00550101">
        <w:rPr>
          <w:rFonts w:ascii="Franklin Gothic Book" w:hAnsi="Franklin Gothic Book"/>
          <w:sz w:val="22"/>
          <w:szCs w:val="22"/>
        </w:rPr>
        <w:t>F</w:t>
      </w:r>
      <w:r w:rsidR="00F55A10" w:rsidRPr="00550101">
        <w:rPr>
          <w:rFonts w:ascii="Franklin Gothic Book" w:hAnsi="Franklin Gothic Book"/>
          <w:sz w:val="22"/>
          <w:szCs w:val="22"/>
        </w:rPr>
        <w:t xml:space="preserve"> DNI N° </w:t>
      </w:r>
      <w:r w:rsidR="004C5A7C" w:rsidRPr="00550101">
        <w:rPr>
          <w:rFonts w:ascii="Franklin Gothic Book" w:hAnsi="Franklin Gothic Book"/>
          <w:sz w:val="22"/>
          <w:szCs w:val="22"/>
        </w:rPr>
        <w:t>---</w:t>
      </w:r>
      <w:r w:rsidR="005916A3" w:rsidRPr="00550101">
        <w:rPr>
          <w:rFonts w:ascii="Franklin Gothic Book" w:hAnsi="Franklin Gothic Book"/>
          <w:sz w:val="22"/>
          <w:szCs w:val="22"/>
        </w:rPr>
        <w:t>, sino hacerlo participe activo en la crianza de su hija,</w:t>
      </w:r>
      <w:r w:rsidR="00D72FF7" w:rsidRPr="00550101">
        <w:rPr>
          <w:rFonts w:ascii="Franklin Gothic Book" w:hAnsi="Franklin Gothic Book"/>
          <w:sz w:val="22"/>
          <w:szCs w:val="22"/>
        </w:rPr>
        <w:t xml:space="preserve"> </w:t>
      </w:r>
      <w:r w:rsidR="00D72FF7" w:rsidRPr="00550101">
        <w:rPr>
          <w:rFonts w:ascii="Franklin Gothic Book" w:hAnsi="Franklin Gothic Book"/>
          <w:sz w:val="22"/>
          <w:szCs w:val="22"/>
          <w:lang w:val="es-ES"/>
        </w:rPr>
        <w:t>quien deberá educarse sobre su alimentación, su salud, y posteriormente a su educación, recreación, sociabilización, y así en cada etapa del crecimiento que demande,</w:t>
      </w:r>
      <w:r w:rsidR="005916A3" w:rsidRPr="00550101">
        <w:rPr>
          <w:rFonts w:ascii="Franklin Gothic Book" w:hAnsi="Franklin Gothic Book"/>
          <w:sz w:val="22"/>
          <w:szCs w:val="22"/>
        </w:rPr>
        <w:t xml:space="preserve"> entendiéndolo no solo como un derecho de ambos </w:t>
      </w:r>
      <w:r w:rsidR="00165930" w:rsidRPr="00550101">
        <w:rPr>
          <w:rFonts w:ascii="Franklin Gothic Book" w:hAnsi="Franklin Gothic Book"/>
          <w:sz w:val="22"/>
          <w:szCs w:val="22"/>
        </w:rPr>
        <w:t>(progenitor</w:t>
      </w:r>
      <w:r w:rsidR="00817DD4" w:rsidRPr="00550101">
        <w:rPr>
          <w:rFonts w:ascii="Franklin Gothic Book" w:hAnsi="Franklin Gothic Book"/>
          <w:sz w:val="22"/>
          <w:szCs w:val="22"/>
        </w:rPr>
        <w:t xml:space="preserve"> –</w:t>
      </w:r>
      <w:r w:rsidR="00165930" w:rsidRPr="00550101">
        <w:rPr>
          <w:rFonts w:ascii="Franklin Gothic Book" w:hAnsi="Franklin Gothic Book"/>
          <w:sz w:val="22"/>
          <w:szCs w:val="22"/>
        </w:rPr>
        <w:t xml:space="preserve"> hi</w:t>
      </w:r>
      <w:r w:rsidR="00817DD4" w:rsidRPr="00550101">
        <w:rPr>
          <w:rFonts w:ascii="Franklin Gothic Book" w:hAnsi="Franklin Gothic Book"/>
          <w:sz w:val="22"/>
          <w:szCs w:val="22"/>
        </w:rPr>
        <w:t xml:space="preserve">ja), sino también </w:t>
      </w:r>
      <w:r w:rsidR="0020264D" w:rsidRPr="00550101">
        <w:rPr>
          <w:rFonts w:ascii="Franklin Gothic Book" w:hAnsi="Franklin Gothic Book"/>
          <w:sz w:val="22"/>
          <w:szCs w:val="22"/>
        </w:rPr>
        <w:t>para</w:t>
      </w:r>
      <w:r w:rsidR="00817DD4" w:rsidRPr="00550101">
        <w:rPr>
          <w:rFonts w:ascii="Franklin Gothic Book" w:hAnsi="Franklin Gothic Book"/>
          <w:sz w:val="22"/>
          <w:szCs w:val="22"/>
        </w:rPr>
        <w:t xml:space="preserve"> </w:t>
      </w:r>
      <w:r w:rsidR="00165930" w:rsidRPr="00550101">
        <w:rPr>
          <w:rFonts w:ascii="Franklin Gothic Book" w:hAnsi="Franklin Gothic Book"/>
          <w:sz w:val="22"/>
          <w:szCs w:val="22"/>
        </w:rPr>
        <w:t>sí</w:t>
      </w:r>
      <w:r w:rsidR="00817DD4" w:rsidRPr="00550101">
        <w:rPr>
          <w:rFonts w:ascii="Franklin Gothic Book" w:hAnsi="Franklin Gothic Book"/>
          <w:sz w:val="22"/>
          <w:szCs w:val="22"/>
        </w:rPr>
        <w:t xml:space="preserve"> misma</w:t>
      </w:r>
      <w:r w:rsidR="0020264D" w:rsidRPr="00550101">
        <w:rPr>
          <w:rFonts w:ascii="Franklin Gothic Book" w:hAnsi="Franklin Gothic Book"/>
          <w:sz w:val="22"/>
          <w:szCs w:val="22"/>
        </w:rPr>
        <w:t xml:space="preserve"> </w:t>
      </w:r>
      <w:r w:rsidR="00165930" w:rsidRPr="00550101">
        <w:rPr>
          <w:rFonts w:ascii="Franklin Gothic Book" w:hAnsi="Franklin Gothic Book"/>
          <w:sz w:val="22"/>
          <w:szCs w:val="22"/>
          <w:lang w:eastAsia="es-AR"/>
        </w:rPr>
        <w:t>como su derecho a</w:t>
      </w:r>
      <w:r w:rsidR="00A40510" w:rsidRPr="00550101">
        <w:rPr>
          <w:rFonts w:ascii="Franklin Gothic Book" w:hAnsi="Franklin Gothic Book"/>
          <w:sz w:val="22"/>
          <w:szCs w:val="22"/>
          <w:lang w:eastAsia="es-AR"/>
        </w:rPr>
        <w:t xml:space="preserve">l autocuidado, </w:t>
      </w:r>
      <w:r w:rsidR="00865084" w:rsidRPr="00550101">
        <w:rPr>
          <w:rFonts w:ascii="Franklin Gothic Book" w:hAnsi="Franklin Gothic Book"/>
          <w:sz w:val="22"/>
          <w:szCs w:val="22"/>
          <w:lang w:eastAsia="es-AR"/>
        </w:rPr>
        <w:t xml:space="preserve">y cuando </w:t>
      </w:r>
      <w:r w:rsidR="00D72FF7" w:rsidRPr="00550101">
        <w:rPr>
          <w:rFonts w:ascii="Franklin Gothic Book" w:hAnsi="Franklin Gothic Book"/>
          <w:sz w:val="22"/>
          <w:szCs w:val="22"/>
          <w:lang w:eastAsia="es-AR"/>
        </w:rPr>
        <w:t>ello</w:t>
      </w:r>
      <w:r w:rsidR="00865084" w:rsidRPr="00550101">
        <w:rPr>
          <w:rFonts w:ascii="Franklin Gothic Book" w:hAnsi="Franklin Gothic Book"/>
          <w:sz w:val="22"/>
          <w:szCs w:val="22"/>
          <w:lang w:eastAsia="es-AR"/>
        </w:rPr>
        <w:t xml:space="preserve"> no sea nocivo para la niña, situación ésta que en caso de producirse deberá dar inmediato aviso a esta judicatura</w:t>
      </w:r>
      <w:r w:rsidR="00F55A10" w:rsidRPr="00550101">
        <w:rPr>
          <w:rFonts w:ascii="Franklin Gothic Book" w:hAnsi="Franklin Gothic Book"/>
          <w:sz w:val="22"/>
          <w:szCs w:val="22"/>
          <w:lang w:eastAsia="es-AR"/>
        </w:rPr>
        <w:t>.</w:t>
      </w:r>
      <w:r w:rsidR="003D4D6B" w:rsidRPr="00550101">
        <w:rPr>
          <w:rFonts w:ascii="Franklin Gothic Book" w:hAnsi="Franklin Gothic Book"/>
          <w:sz w:val="22"/>
          <w:szCs w:val="22"/>
          <w:lang w:eastAsia="es-AR"/>
        </w:rPr>
        <w:t xml:space="preserve"> </w:t>
      </w:r>
      <w:r w:rsidR="00F55A10" w:rsidRPr="00550101">
        <w:rPr>
          <w:rFonts w:ascii="Franklin Gothic Book" w:hAnsi="Franklin Gothic Book"/>
          <w:b/>
          <w:sz w:val="22"/>
          <w:szCs w:val="22"/>
        </w:rPr>
        <w:t>3</w:t>
      </w:r>
      <w:r w:rsidR="007150A7" w:rsidRPr="00550101">
        <w:rPr>
          <w:rFonts w:ascii="Franklin Gothic Book" w:hAnsi="Franklin Gothic Book"/>
          <w:b/>
          <w:sz w:val="22"/>
          <w:szCs w:val="22"/>
        </w:rPr>
        <w:t>º) HACER SABER</w:t>
      </w:r>
      <w:r w:rsidR="007150A7" w:rsidRPr="00550101">
        <w:rPr>
          <w:rFonts w:ascii="Franklin Gothic Book" w:hAnsi="Franklin Gothic Book"/>
          <w:sz w:val="22"/>
          <w:szCs w:val="22"/>
        </w:rPr>
        <w:t xml:space="preserve"> a</w:t>
      </w:r>
      <w:r w:rsidR="00F55A10" w:rsidRPr="00550101">
        <w:rPr>
          <w:rFonts w:ascii="Franklin Gothic Book" w:hAnsi="Franklin Gothic Book"/>
          <w:sz w:val="22"/>
          <w:szCs w:val="22"/>
        </w:rPr>
        <w:t xml:space="preserve">l Sr. </w:t>
      </w:r>
      <w:r w:rsidR="004C5A7C" w:rsidRPr="00550101">
        <w:rPr>
          <w:rFonts w:ascii="Franklin Gothic Book" w:hAnsi="Franklin Gothic Book"/>
          <w:sz w:val="22"/>
          <w:szCs w:val="22"/>
        </w:rPr>
        <w:t>F</w:t>
      </w:r>
      <w:r w:rsidR="00F55A10" w:rsidRPr="00550101">
        <w:rPr>
          <w:rFonts w:ascii="Franklin Gothic Book" w:hAnsi="Franklin Gothic Book"/>
          <w:sz w:val="22"/>
          <w:szCs w:val="22"/>
        </w:rPr>
        <w:t xml:space="preserve"> DNI N° </w:t>
      </w:r>
      <w:r w:rsidR="004C5A7C" w:rsidRPr="00550101">
        <w:rPr>
          <w:rFonts w:ascii="Franklin Gothic Book" w:hAnsi="Franklin Gothic Book"/>
          <w:sz w:val="22"/>
          <w:szCs w:val="22"/>
        </w:rPr>
        <w:t>---</w:t>
      </w:r>
      <w:r w:rsidR="00F55A10" w:rsidRPr="00550101">
        <w:rPr>
          <w:rFonts w:ascii="Franklin Gothic Book" w:hAnsi="Franklin Gothic Book"/>
          <w:sz w:val="22"/>
          <w:szCs w:val="22"/>
        </w:rPr>
        <w:t xml:space="preserve"> </w:t>
      </w:r>
      <w:r w:rsidR="007150A7" w:rsidRPr="00550101">
        <w:rPr>
          <w:rFonts w:ascii="Franklin Gothic Book" w:hAnsi="Franklin Gothic Book"/>
          <w:sz w:val="22"/>
          <w:szCs w:val="22"/>
        </w:rPr>
        <w:t>que continua siendo la titular de la responsabilidad parental de su hija</w:t>
      </w:r>
      <w:r w:rsidR="00F55A10" w:rsidRPr="00550101">
        <w:rPr>
          <w:rFonts w:ascii="Franklin Gothic Book" w:hAnsi="Franklin Gothic Book"/>
          <w:sz w:val="22"/>
          <w:szCs w:val="22"/>
        </w:rPr>
        <w:t xml:space="preserve">, la niña </w:t>
      </w:r>
      <w:r w:rsidR="004C5A7C" w:rsidRPr="00550101">
        <w:rPr>
          <w:rFonts w:ascii="Franklin Gothic Book" w:hAnsi="Franklin Gothic Book"/>
          <w:sz w:val="22"/>
          <w:szCs w:val="22"/>
        </w:rPr>
        <w:t>E</w:t>
      </w:r>
      <w:r w:rsidR="00F55A10" w:rsidRPr="00550101">
        <w:rPr>
          <w:rFonts w:ascii="Franklin Gothic Book" w:hAnsi="Franklin Gothic Book"/>
          <w:sz w:val="22"/>
          <w:szCs w:val="22"/>
        </w:rPr>
        <w:t xml:space="preserve"> D.N.I. Nº </w:t>
      </w:r>
      <w:r w:rsidR="004C5A7C" w:rsidRPr="00550101">
        <w:rPr>
          <w:rFonts w:ascii="Franklin Gothic Book" w:hAnsi="Franklin Gothic Book"/>
          <w:sz w:val="22"/>
          <w:szCs w:val="22"/>
        </w:rPr>
        <w:t>---</w:t>
      </w:r>
      <w:r w:rsidR="007150A7" w:rsidRPr="00550101">
        <w:rPr>
          <w:rFonts w:ascii="Franklin Gothic Book" w:hAnsi="Franklin Gothic Book"/>
          <w:sz w:val="22"/>
          <w:szCs w:val="22"/>
        </w:rPr>
        <w:t xml:space="preserve">, conservando los derechos y responsabilidades emergentes de la misma, fijándose un amplio y flexible derecho de comunicación con </w:t>
      </w:r>
      <w:r w:rsidR="00A40510" w:rsidRPr="00550101">
        <w:rPr>
          <w:rFonts w:ascii="Franklin Gothic Book" w:hAnsi="Franklin Gothic Book"/>
          <w:sz w:val="22"/>
          <w:szCs w:val="22"/>
        </w:rPr>
        <w:t xml:space="preserve">su hija, </w:t>
      </w:r>
      <w:r w:rsidR="00A40510" w:rsidRPr="00550101">
        <w:rPr>
          <w:rFonts w:ascii="Franklin Gothic Book" w:hAnsi="Franklin Gothic Book"/>
          <w:sz w:val="22"/>
          <w:szCs w:val="22"/>
          <w:lang w:val="es-ES"/>
        </w:rPr>
        <w:t xml:space="preserve">debiendo involucrarse activamente en la crianza de la niña junto con la guardadora, la Sra. </w:t>
      </w:r>
      <w:r w:rsidR="004C5A7C" w:rsidRPr="00550101">
        <w:rPr>
          <w:rFonts w:ascii="Franklin Gothic Book" w:hAnsi="Franklin Gothic Book"/>
          <w:sz w:val="22"/>
          <w:szCs w:val="22"/>
          <w:lang w:val="es-ES"/>
        </w:rPr>
        <w:t>L.</w:t>
      </w:r>
      <w:r w:rsidR="00A40510" w:rsidRPr="00550101">
        <w:rPr>
          <w:rFonts w:ascii="Franklin Gothic Book" w:hAnsi="Franklin Gothic Book"/>
          <w:sz w:val="22"/>
          <w:szCs w:val="22"/>
        </w:rPr>
        <w:t xml:space="preserve">, debiendo </w:t>
      </w:r>
      <w:r w:rsidR="00A40510" w:rsidRPr="00550101">
        <w:rPr>
          <w:rFonts w:ascii="Franklin Gothic Book" w:hAnsi="Franklin Gothic Book"/>
          <w:sz w:val="22"/>
          <w:szCs w:val="22"/>
          <w:lang w:val="es-ES"/>
        </w:rPr>
        <w:t xml:space="preserve">trabajar en adquirir herramientas para ejercer </w:t>
      </w:r>
      <w:r w:rsidR="00A40510" w:rsidRPr="00550101">
        <w:rPr>
          <w:rFonts w:ascii="Franklin Gothic Book" w:hAnsi="Franklin Gothic Book"/>
          <w:sz w:val="22"/>
          <w:szCs w:val="22"/>
        </w:rPr>
        <w:t>su</w:t>
      </w:r>
      <w:r w:rsidR="00A40510" w:rsidRPr="00550101">
        <w:rPr>
          <w:rFonts w:ascii="Franklin Gothic Book" w:hAnsi="Franklin Gothic Book"/>
          <w:sz w:val="22"/>
          <w:szCs w:val="22"/>
          <w:lang w:val="es-ES"/>
        </w:rPr>
        <w:t xml:space="preserve"> cuidado integral, abocándose en lo inmediato a educarse sobre su alimentación, su salud, y posteriormente a su educación, recreación, sociabilización, y así en cada etapa del crecimiento que demande</w:t>
      </w:r>
      <w:r w:rsidR="00A40510" w:rsidRPr="00550101">
        <w:rPr>
          <w:rFonts w:ascii="Franklin Gothic Book" w:hAnsi="Franklin Gothic Book"/>
          <w:sz w:val="22"/>
          <w:szCs w:val="22"/>
        </w:rPr>
        <w:t xml:space="preserve">, a tal fin deberá </w:t>
      </w:r>
      <w:r w:rsidR="00A40510" w:rsidRPr="00550101">
        <w:rPr>
          <w:rFonts w:ascii="Franklin Gothic Book" w:hAnsi="Franklin Gothic Book"/>
          <w:sz w:val="22"/>
          <w:szCs w:val="22"/>
          <w:lang w:val="es-ES"/>
        </w:rPr>
        <w:t xml:space="preserve">podrá hacer uso de las políticas públicas que lleven adelante, como la Dirección de Protección de la Niñez y Adolescencia, Municipalidad, y/o programas que ofrezcan las organizaciones civiles, como la Fundación CONIN, ONG, entre otras. </w:t>
      </w:r>
      <w:r w:rsidR="00660F47" w:rsidRPr="00550101">
        <w:rPr>
          <w:rFonts w:ascii="Franklin Gothic Book" w:hAnsi="Franklin Gothic Book"/>
          <w:sz w:val="22"/>
          <w:szCs w:val="22"/>
          <w:lang w:val="es-ES"/>
        </w:rPr>
        <w:t>Notifíquese personalmente o por cédula conforme art. 107 del CPCCN.</w:t>
      </w:r>
      <w:r w:rsidR="003D4D6B" w:rsidRPr="00550101">
        <w:rPr>
          <w:rFonts w:ascii="Franklin Gothic Book" w:hAnsi="Franklin Gothic Book"/>
          <w:sz w:val="22"/>
          <w:szCs w:val="22"/>
          <w:lang w:val="es-ES"/>
        </w:rPr>
        <w:t xml:space="preserve"> </w:t>
      </w:r>
      <w:r w:rsidR="00F55A10" w:rsidRPr="00550101">
        <w:rPr>
          <w:rFonts w:ascii="Franklin Gothic Book" w:hAnsi="Franklin Gothic Book"/>
          <w:b/>
          <w:sz w:val="22"/>
          <w:szCs w:val="22"/>
          <w:lang w:eastAsia="es-AR"/>
        </w:rPr>
        <w:t>4</w:t>
      </w:r>
      <w:r w:rsidR="007150A7" w:rsidRPr="00550101">
        <w:rPr>
          <w:rFonts w:ascii="Franklin Gothic Book" w:hAnsi="Franklin Gothic Book"/>
          <w:b/>
          <w:sz w:val="22"/>
          <w:szCs w:val="22"/>
          <w:lang w:eastAsia="es-AR"/>
        </w:rPr>
        <w:t xml:space="preserve">º) </w:t>
      </w:r>
      <w:r w:rsidR="00F55A10" w:rsidRPr="00550101">
        <w:rPr>
          <w:rFonts w:ascii="Franklin Gothic Book" w:hAnsi="Franklin Gothic Book"/>
          <w:b/>
          <w:sz w:val="22"/>
          <w:szCs w:val="22"/>
          <w:lang w:eastAsia="es-AR"/>
        </w:rPr>
        <w:t>LIBRESE OFICIO LEY N°</w:t>
      </w:r>
      <w:r w:rsidR="00FD6012" w:rsidRPr="00550101">
        <w:rPr>
          <w:rFonts w:ascii="Franklin Gothic Book" w:hAnsi="Franklin Gothic Book"/>
          <w:b/>
          <w:sz w:val="22"/>
          <w:szCs w:val="22"/>
          <w:lang w:eastAsia="es-AR"/>
        </w:rPr>
        <w:t>3</w:t>
      </w:r>
      <w:r w:rsidR="0092666A" w:rsidRPr="00550101">
        <w:rPr>
          <w:rFonts w:ascii="Franklin Gothic Book" w:hAnsi="Franklin Gothic Book"/>
          <w:b/>
          <w:sz w:val="22"/>
          <w:szCs w:val="22"/>
          <w:lang w:eastAsia="es-AR"/>
        </w:rPr>
        <w:t>.</w:t>
      </w:r>
      <w:r w:rsidR="00FD6012" w:rsidRPr="00550101">
        <w:rPr>
          <w:rFonts w:ascii="Franklin Gothic Book" w:hAnsi="Franklin Gothic Book"/>
          <w:b/>
          <w:sz w:val="22"/>
          <w:szCs w:val="22"/>
          <w:lang w:eastAsia="es-AR"/>
        </w:rPr>
        <w:t>556</w:t>
      </w:r>
      <w:r w:rsidR="00F55A10" w:rsidRPr="00550101">
        <w:rPr>
          <w:rFonts w:ascii="Franklin Gothic Book" w:hAnsi="Franklin Gothic Book"/>
          <w:b/>
          <w:sz w:val="22"/>
          <w:szCs w:val="22"/>
          <w:lang w:eastAsia="es-AR"/>
        </w:rPr>
        <w:t xml:space="preserve"> A</w:t>
      </w:r>
      <w:r w:rsidR="0092666A" w:rsidRPr="00550101">
        <w:rPr>
          <w:rFonts w:ascii="Franklin Gothic Book" w:hAnsi="Franklin Gothic Book"/>
          <w:b/>
          <w:sz w:val="22"/>
          <w:szCs w:val="22"/>
          <w:lang w:eastAsia="es-AR"/>
        </w:rPr>
        <w:t xml:space="preserve"> </w:t>
      </w:r>
      <w:r w:rsidR="00F55A10" w:rsidRPr="00550101">
        <w:rPr>
          <w:rFonts w:ascii="Franklin Gothic Book" w:hAnsi="Franklin Gothic Book"/>
          <w:b/>
          <w:sz w:val="22"/>
          <w:szCs w:val="22"/>
          <w:lang w:eastAsia="es-AR"/>
        </w:rPr>
        <w:t>L</w:t>
      </w:r>
      <w:r w:rsidR="0092666A" w:rsidRPr="00550101">
        <w:rPr>
          <w:rFonts w:ascii="Franklin Gothic Book" w:hAnsi="Franklin Gothic Book"/>
          <w:b/>
          <w:sz w:val="22"/>
          <w:szCs w:val="22"/>
          <w:lang w:eastAsia="es-AR"/>
        </w:rPr>
        <w:t>A</w:t>
      </w:r>
      <w:r w:rsidR="00F55A10" w:rsidRPr="00550101">
        <w:rPr>
          <w:rFonts w:ascii="Franklin Gothic Book" w:hAnsi="Franklin Gothic Book"/>
          <w:b/>
          <w:sz w:val="22"/>
          <w:szCs w:val="22"/>
          <w:lang w:eastAsia="es-AR"/>
        </w:rPr>
        <w:t xml:space="preserve"> ANSES – UDAI CURUZU CUATIA</w:t>
      </w:r>
      <w:r w:rsidR="00F55A10" w:rsidRPr="00550101">
        <w:rPr>
          <w:rFonts w:ascii="Franklin Gothic Book" w:hAnsi="Franklin Gothic Book"/>
          <w:sz w:val="22"/>
          <w:szCs w:val="22"/>
          <w:lang w:eastAsia="es-AR"/>
        </w:rPr>
        <w:t xml:space="preserve"> a fines de poner en conocimiento </w:t>
      </w:r>
      <w:r w:rsidR="00FD6012" w:rsidRPr="00550101">
        <w:rPr>
          <w:rFonts w:ascii="Franklin Gothic Book" w:hAnsi="Franklin Gothic Book"/>
          <w:sz w:val="22"/>
          <w:szCs w:val="22"/>
          <w:lang w:eastAsia="es-AR"/>
        </w:rPr>
        <w:t>lo aquí resuelto, y</w:t>
      </w:r>
      <w:r w:rsidR="00F55A10" w:rsidRPr="00550101">
        <w:rPr>
          <w:rFonts w:ascii="Franklin Gothic Book" w:hAnsi="Franklin Gothic Book"/>
          <w:sz w:val="22"/>
          <w:szCs w:val="22"/>
          <w:lang w:eastAsia="es-AR"/>
        </w:rPr>
        <w:t xml:space="preserve"> </w:t>
      </w:r>
      <w:r w:rsidR="00FD6012" w:rsidRPr="00550101">
        <w:rPr>
          <w:rFonts w:ascii="Franklin Gothic Book" w:hAnsi="Franklin Gothic Book"/>
          <w:sz w:val="22"/>
          <w:szCs w:val="22"/>
          <w:lang w:eastAsia="es-AR"/>
        </w:rPr>
        <w:t xml:space="preserve">en consecuencia modificar y </w:t>
      </w:r>
      <w:r w:rsidR="00F55A10" w:rsidRPr="00550101">
        <w:rPr>
          <w:rFonts w:ascii="Franklin Gothic Book" w:hAnsi="Franklin Gothic Book"/>
          <w:sz w:val="22"/>
          <w:szCs w:val="22"/>
          <w:lang w:eastAsia="es-AR"/>
        </w:rPr>
        <w:t>AUTORIZAR a percibir</w:t>
      </w:r>
      <w:r w:rsidR="00FD6012" w:rsidRPr="00550101">
        <w:rPr>
          <w:rFonts w:ascii="Franklin Gothic Book" w:hAnsi="Franklin Gothic Book"/>
          <w:sz w:val="22"/>
          <w:szCs w:val="22"/>
          <w:lang w:eastAsia="es-AR"/>
        </w:rPr>
        <w:t xml:space="preserve"> </w:t>
      </w:r>
      <w:r w:rsidR="00F55A10" w:rsidRPr="00550101">
        <w:rPr>
          <w:rFonts w:ascii="Franklin Gothic Book" w:hAnsi="Franklin Gothic Book"/>
          <w:sz w:val="22"/>
          <w:szCs w:val="22"/>
          <w:lang w:eastAsia="es-AR"/>
        </w:rPr>
        <w:t xml:space="preserve"> los fondos a la </w:t>
      </w:r>
      <w:r w:rsidR="00FD6012" w:rsidRPr="00550101">
        <w:rPr>
          <w:rFonts w:ascii="Franklin Gothic Book" w:hAnsi="Franklin Gothic Book"/>
          <w:sz w:val="22"/>
          <w:szCs w:val="22"/>
          <w:lang w:eastAsia="es-AR"/>
        </w:rPr>
        <w:t xml:space="preserve">Sra. </w:t>
      </w:r>
      <w:r w:rsidR="004C5A7C" w:rsidRPr="00550101">
        <w:rPr>
          <w:rFonts w:ascii="Franklin Gothic Book" w:hAnsi="Franklin Gothic Book"/>
          <w:sz w:val="22"/>
          <w:szCs w:val="22"/>
          <w:lang w:eastAsia="es-AR"/>
        </w:rPr>
        <w:t>L</w:t>
      </w:r>
      <w:r w:rsidR="00FD6012" w:rsidRPr="00550101">
        <w:rPr>
          <w:rFonts w:ascii="Franklin Gothic Book" w:hAnsi="Franklin Gothic Book"/>
          <w:sz w:val="22"/>
          <w:szCs w:val="22"/>
          <w:lang w:eastAsia="es-AR"/>
        </w:rPr>
        <w:t xml:space="preserve"> D.N.I.Nº</w:t>
      </w:r>
      <w:r w:rsidR="004C5A7C" w:rsidRPr="00550101">
        <w:rPr>
          <w:rFonts w:ascii="Franklin Gothic Book" w:hAnsi="Franklin Gothic Book"/>
          <w:sz w:val="22"/>
          <w:szCs w:val="22"/>
          <w:lang w:eastAsia="es-AR"/>
        </w:rPr>
        <w:t xml:space="preserve"> ---</w:t>
      </w:r>
      <w:r w:rsidR="00FD6012" w:rsidRPr="00550101">
        <w:rPr>
          <w:rFonts w:ascii="Franklin Gothic Book" w:hAnsi="Franklin Gothic Book"/>
          <w:sz w:val="22"/>
          <w:szCs w:val="22"/>
          <w:lang w:eastAsia="es-AR"/>
        </w:rPr>
        <w:t xml:space="preserve"> </w:t>
      </w:r>
      <w:r w:rsidR="00F55A10" w:rsidRPr="00550101">
        <w:rPr>
          <w:rFonts w:ascii="Franklin Gothic Book" w:hAnsi="Franklin Gothic Book"/>
          <w:sz w:val="22"/>
          <w:szCs w:val="22"/>
          <w:lang w:eastAsia="es-AR"/>
        </w:rPr>
        <w:t>de la AUH y/o cualquier otro beneficio de la seguridad social que le correspondiere</w:t>
      </w:r>
      <w:r w:rsidR="00FD6012" w:rsidRPr="00550101">
        <w:rPr>
          <w:rFonts w:ascii="Franklin Gothic Book" w:hAnsi="Franklin Gothic Book"/>
          <w:sz w:val="22"/>
          <w:szCs w:val="22"/>
          <w:lang w:eastAsia="es-AR"/>
        </w:rPr>
        <w:t xml:space="preserve"> a las niñas </w:t>
      </w:r>
      <w:r w:rsidR="00440825" w:rsidRPr="00550101">
        <w:rPr>
          <w:rFonts w:ascii="Franklin Gothic Book" w:hAnsi="Franklin Gothic Book"/>
          <w:sz w:val="22"/>
          <w:szCs w:val="22"/>
          <w:lang w:eastAsia="es-AR"/>
        </w:rPr>
        <w:t>F.</w:t>
      </w:r>
      <w:r w:rsidR="00FD6012" w:rsidRPr="00550101">
        <w:rPr>
          <w:rFonts w:ascii="Franklin Gothic Book" w:hAnsi="Franklin Gothic Book"/>
          <w:sz w:val="22"/>
          <w:szCs w:val="22"/>
          <w:lang w:eastAsia="es-AR"/>
        </w:rPr>
        <w:t xml:space="preserve"> D.N.I. Nº</w:t>
      </w:r>
      <w:r w:rsidR="004C5A7C" w:rsidRPr="00550101">
        <w:rPr>
          <w:rFonts w:ascii="Franklin Gothic Book" w:hAnsi="Franklin Gothic Book"/>
          <w:sz w:val="22"/>
          <w:szCs w:val="22"/>
          <w:lang w:eastAsia="es-AR"/>
        </w:rPr>
        <w:t xml:space="preserve"> ---</w:t>
      </w:r>
      <w:r w:rsidR="00FD6012" w:rsidRPr="00550101">
        <w:rPr>
          <w:rFonts w:ascii="Franklin Gothic Book" w:hAnsi="Franklin Gothic Book"/>
          <w:sz w:val="22"/>
          <w:szCs w:val="22"/>
          <w:lang w:eastAsia="es-AR"/>
        </w:rPr>
        <w:t xml:space="preserve"> y </w:t>
      </w:r>
      <w:r w:rsidR="00440825" w:rsidRPr="00550101">
        <w:rPr>
          <w:rFonts w:ascii="Franklin Gothic Book" w:hAnsi="Franklin Gothic Book"/>
          <w:sz w:val="22"/>
          <w:szCs w:val="22"/>
          <w:lang w:eastAsia="es-AR"/>
        </w:rPr>
        <w:t>E.</w:t>
      </w:r>
      <w:r w:rsidR="00FD6012" w:rsidRPr="00550101">
        <w:rPr>
          <w:rFonts w:ascii="Franklin Gothic Book" w:hAnsi="Franklin Gothic Book"/>
          <w:sz w:val="22"/>
          <w:szCs w:val="22"/>
          <w:lang w:eastAsia="es-AR"/>
        </w:rPr>
        <w:t xml:space="preserve"> D.N.I. Nº </w:t>
      </w:r>
      <w:r w:rsidR="004C5A7C" w:rsidRPr="00550101">
        <w:rPr>
          <w:rFonts w:ascii="Franklin Gothic Book" w:hAnsi="Franklin Gothic Book"/>
          <w:sz w:val="22"/>
          <w:szCs w:val="22"/>
          <w:lang w:eastAsia="es-AR"/>
        </w:rPr>
        <w:t>---</w:t>
      </w:r>
      <w:r w:rsidR="00FD6012" w:rsidRPr="00550101">
        <w:rPr>
          <w:rFonts w:ascii="Franklin Gothic Book" w:hAnsi="Franklin Gothic Book"/>
          <w:sz w:val="22"/>
          <w:szCs w:val="22"/>
          <w:lang w:eastAsia="es-AR"/>
        </w:rPr>
        <w:t xml:space="preserve">. </w:t>
      </w:r>
      <w:r w:rsidR="009B7417" w:rsidRPr="00550101">
        <w:rPr>
          <w:rFonts w:ascii="Franklin Gothic Book" w:hAnsi="Franklin Gothic Book"/>
          <w:sz w:val="22"/>
          <w:szCs w:val="22"/>
          <w:lang w:eastAsia="es-AR"/>
        </w:rPr>
        <w:t xml:space="preserve">Asimismo, se solicita por su intermedio se modifique y autorice a la Sra. </w:t>
      </w:r>
      <w:r w:rsidR="00550101">
        <w:rPr>
          <w:rFonts w:ascii="Franklin Gothic Book" w:hAnsi="Franklin Gothic Book"/>
          <w:sz w:val="22"/>
          <w:szCs w:val="22"/>
          <w:lang w:eastAsia="es-AR"/>
        </w:rPr>
        <w:t>L.</w:t>
      </w:r>
      <w:r w:rsidR="009B7417" w:rsidRPr="00550101">
        <w:rPr>
          <w:rFonts w:ascii="Franklin Gothic Book" w:hAnsi="Franklin Gothic Book"/>
          <w:sz w:val="22"/>
          <w:szCs w:val="22"/>
          <w:lang w:eastAsia="es-AR"/>
        </w:rPr>
        <w:t xml:space="preserve"> a percibir los montos que se encontraren depositados en BANCO DE ENTRE RIOS de esta ciudad de Mercedes</w:t>
      </w:r>
      <w:r w:rsidR="00440825" w:rsidRPr="00550101">
        <w:rPr>
          <w:rFonts w:ascii="Franklin Gothic Book" w:hAnsi="Franklin Gothic Book"/>
          <w:sz w:val="22"/>
          <w:szCs w:val="22"/>
          <w:lang w:eastAsia="es-AR"/>
        </w:rPr>
        <w:t xml:space="preserve"> (</w:t>
      </w:r>
      <w:r w:rsidR="0092666A" w:rsidRPr="00550101">
        <w:rPr>
          <w:rFonts w:ascii="Franklin Gothic Book" w:hAnsi="Franklin Gothic Book"/>
          <w:sz w:val="22"/>
          <w:szCs w:val="22"/>
          <w:lang w:eastAsia="es-AR"/>
        </w:rPr>
        <w:t>cuenta ANSES)</w:t>
      </w:r>
      <w:r w:rsidR="009B7417" w:rsidRPr="00550101">
        <w:rPr>
          <w:rFonts w:ascii="Franklin Gothic Book" w:hAnsi="Franklin Gothic Book"/>
          <w:sz w:val="22"/>
          <w:szCs w:val="22"/>
          <w:lang w:eastAsia="es-AR"/>
        </w:rPr>
        <w:t xml:space="preserve">, en la </w:t>
      </w:r>
      <w:r w:rsidR="009B7417" w:rsidRPr="00550101">
        <w:rPr>
          <w:rFonts w:ascii="Franklin Gothic Book" w:hAnsi="Franklin Gothic Book"/>
          <w:sz w:val="22"/>
          <w:szCs w:val="22"/>
          <w:lang w:eastAsia="es-AR"/>
        </w:rPr>
        <w:lastRenderedPageBreak/>
        <w:t xml:space="preserve">cuenta abierta por dicho organismo a favor de las niñas, dado el fallecimiento de su progenitora, la Sra. </w:t>
      </w:r>
      <w:r w:rsidR="00440825" w:rsidRPr="00550101">
        <w:rPr>
          <w:rFonts w:ascii="Franklin Gothic Book" w:hAnsi="Franklin Gothic Book"/>
          <w:sz w:val="22"/>
          <w:szCs w:val="22"/>
        </w:rPr>
        <w:t xml:space="preserve">V. </w:t>
      </w:r>
      <w:r w:rsidR="009B7417" w:rsidRPr="00550101">
        <w:rPr>
          <w:rFonts w:ascii="Franklin Gothic Book" w:hAnsi="Franklin Gothic Book"/>
          <w:sz w:val="22"/>
          <w:szCs w:val="22"/>
        </w:rPr>
        <w:t xml:space="preserve"> DNI N° </w:t>
      </w:r>
      <w:r w:rsidR="004C5A7C" w:rsidRPr="00550101">
        <w:rPr>
          <w:rFonts w:ascii="Franklin Gothic Book" w:hAnsi="Franklin Gothic Book"/>
          <w:sz w:val="22"/>
          <w:szCs w:val="22"/>
        </w:rPr>
        <w:t>---</w:t>
      </w:r>
      <w:r w:rsidR="009B7417" w:rsidRPr="00550101">
        <w:rPr>
          <w:rFonts w:ascii="Franklin Gothic Book" w:hAnsi="Franklin Gothic Book"/>
          <w:sz w:val="22"/>
          <w:szCs w:val="22"/>
        </w:rPr>
        <w:t xml:space="preserve">, conforme acta de defunción expedida por el Registro Civil de las Personas </w:t>
      </w:r>
      <w:r w:rsidR="0036558D" w:rsidRPr="00550101">
        <w:rPr>
          <w:rFonts w:ascii="Franklin Gothic Book" w:hAnsi="Franklin Gothic Book"/>
          <w:sz w:val="22"/>
          <w:szCs w:val="22"/>
        </w:rPr>
        <w:t xml:space="preserve">(Tomo N° 157, Folio N°86, Acta. N° 86, </w:t>
      </w:r>
      <w:r w:rsidR="009B7417" w:rsidRPr="00550101">
        <w:rPr>
          <w:rFonts w:ascii="Franklin Gothic Book" w:hAnsi="Franklin Gothic Book"/>
          <w:sz w:val="22"/>
          <w:szCs w:val="22"/>
        </w:rPr>
        <w:t xml:space="preserve"> </w:t>
      </w:r>
      <w:r w:rsidR="0036558D" w:rsidRPr="00550101">
        <w:rPr>
          <w:rFonts w:ascii="Franklin Gothic Book" w:hAnsi="Franklin Gothic Book"/>
          <w:sz w:val="22"/>
          <w:szCs w:val="22"/>
        </w:rPr>
        <w:t xml:space="preserve">Año 2.024). </w:t>
      </w:r>
      <w:r w:rsidR="00FD6012" w:rsidRPr="00550101">
        <w:rPr>
          <w:rFonts w:ascii="Franklin Gothic Book" w:hAnsi="Franklin Gothic Book"/>
          <w:sz w:val="22"/>
          <w:szCs w:val="22"/>
          <w:lang w:eastAsia="es-AR"/>
        </w:rPr>
        <w:t>Facúltese a la Defensoría oficial a la confección del proyecto y posterior diligenciamiento.</w:t>
      </w:r>
      <w:r w:rsidR="003D4D6B" w:rsidRPr="00550101">
        <w:rPr>
          <w:rFonts w:ascii="Franklin Gothic Book" w:hAnsi="Franklin Gothic Book"/>
          <w:sz w:val="22"/>
          <w:szCs w:val="22"/>
          <w:lang w:eastAsia="es-AR"/>
        </w:rPr>
        <w:t xml:space="preserve"> </w:t>
      </w:r>
      <w:r w:rsidR="0020264D" w:rsidRPr="00550101">
        <w:rPr>
          <w:rFonts w:ascii="Franklin Gothic Book" w:hAnsi="Franklin Gothic Book"/>
          <w:b/>
          <w:sz w:val="22"/>
          <w:szCs w:val="22"/>
          <w:lang w:eastAsia="es-AR"/>
        </w:rPr>
        <w:t>5°)</w:t>
      </w:r>
      <w:r w:rsidR="0089672B" w:rsidRPr="00550101">
        <w:rPr>
          <w:rFonts w:ascii="Franklin Gothic Book" w:hAnsi="Franklin Gothic Book"/>
          <w:sz w:val="22"/>
          <w:szCs w:val="22"/>
          <w:lang w:eastAsia="es-AR"/>
        </w:rPr>
        <w:t xml:space="preserve"> </w:t>
      </w:r>
      <w:r w:rsidR="0089672B" w:rsidRPr="00550101">
        <w:rPr>
          <w:rFonts w:ascii="Franklin Gothic Book" w:hAnsi="Franklin Gothic Book"/>
          <w:b/>
          <w:sz w:val="22"/>
          <w:szCs w:val="22"/>
          <w:lang w:eastAsia="es-AR"/>
        </w:rPr>
        <w:t>PONER EN CONOCIMIENTO A LA DIPNA</w:t>
      </w:r>
      <w:r w:rsidR="0089672B" w:rsidRPr="00550101">
        <w:rPr>
          <w:rFonts w:ascii="Franklin Gothic Book" w:hAnsi="Franklin Gothic Book"/>
          <w:sz w:val="22"/>
          <w:szCs w:val="22"/>
          <w:lang w:eastAsia="es-AR"/>
        </w:rPr>
        <w:t xml:space="preserve"> lo aquí dispuesto, a fines de evaluar su intervención en los términos del art. 7 de Ley N° 26.061 con las políticas</w:t>
      </w:r>
      <w:r w:rsidR="00D72FF7" w:rsidRPr="00550101">
        <w:rPr>
          <w:rFonts w:ascii="Franklin Gothic Book" w:hAnsi="Franklin Gothic Book"/>
          <w:sz w:val="22"/>
          <w:szCs w:val="22"/>
          <w:lang w:eastAsia="es-AR"/>
        </w:rPr>
        <w:t xml:space="preserve"> públicas</w:t>
      </w:r>
      <w:r w:rsidR="0089672B" w:rsidRPr="00550101">
        <w:rPr>
          <w:rFonts w:ascii="Franklin Gothic Book" w:hAnsi="Franklin Gothic Book"/>
          <w:sz w:val="22"/>
          <w:szCs w:val="22"/>
          <w:lang w:eastAsia="es-AR"/>
        </w:rPr>
        <w:t xml:space="preserve">, programas y asistencia apropiados para que el Sr. FELIPE OMAR FERNANDEZ DNI N° 34.467.701, domiciliado en calle Pago Largo </w:t>
      </w:r>
      <w:r w:rsidR="00F6662C" w:rsidRPr="00550101">
        <w:rPr>
          <w:rFonts w:ascii="Franklin Gothic Book" w:hAnsi="Franklin Gothic Book"/>
          <w:sz w:val="22"/>
          <w:szCs w:val="22"/>
          <w:lang w:eastAsia="es-AR"/>
        </w:rPr>
        <w:t>N°163</w:t>
      </w:r>
      <w:r w:rsidR="0089672B" w:rsidRPr="00550101">
        <w:rPr>
          <w:rFonts w:ascii="Franklin Gothic Book" w:hAnsi="Franklin Gothic Book"/>
          <w:sz w:val="22"/>
          <w:szCs w:val="22"/>
          <w:lang w:eastAsia="es-AR"/>
        </w:rPr>
        <w:t xml:space="preserve"> – Barrio Noroeste- cel. N° 3773- 591818, </w:t>
      </w:r>
      <w:r w:rsidR="00F6662C" w:rsidRPr="00550101">
        <w:rPr>
          <w:rFonts w:ascii="Franklin Gothic Book" w:hAnsi="Franklin Gothic Book"/>
          <w:sz w:val="22"/>
          <w:szCs w:val="22"/>
          <w:lang w:eastAsia="es-AR"/>
        </w:rPr>
        <w:t>a quien se le puso en conocimiento que debe procurarse de herramientas  para</w:t>
      </w:r>
      <w:r w:rsidR="0089672B" w:rsidRPr="00550101">
        <w:rPr>
          <w:rFonts w:ascii="Franklin Gothic Book" w:hAnsi="Franklin Gothic Book"/>
          <w:sz w:val="22"/>
          <w:szCs w:val="22"/>
          <w:lang w:eastAsia="es-AR"/>
        </w:rPr>
        <w:t xml:space="preserve"> asumir adecuadamente su responsabilidad parental, y se</w:t>
      </w:r>
      <w:r w:rsidR="00F6662C" w:rsidRPr="00550101">
        <w:rPr>
          <w:rFonts w:ascii="Franklin Gothic Book" w:hAnsi="Franklin Gothic Book"/>
          <w:sz w:val="22"/>
          <w:szCs w:val="22"/>
          <w:lang w:eastAsia="es-AR"/>
        </w:rPr>
        <w:t>r</w:t>
      </w:r>
      <w:r w:rsidR="0089672B" w:rsidRPr="00550101">
        <w:rPr>
          <w:rFonts w:ascii="Franklin Gothic Book" w:hAnsi="Franklin Gothic Book"/>
          <w:sz w:val="22"/>
          <w:szCs w:val="22"/>
          <w:lang w:eastAsia="es-AR"/>
        </w:rPr>
        <w:t xml:space="preserve"> </w:t>
      </w:r>
      <w:r w:rsidR="00550101" w:rsidRPr="00550101">
        <w:rPr>
          <w:rFonts w:ascii="Franklin Gothic Book" w:hAnsi="Franklin Gothic Book"/>
          <w:sz w:val="22"/>
          <w:szCs w:val="22"/>
          <w:lang w:eastAsia="es-AR"/>
        </w:rPr>
        <w:t>partícipe</w:t>
      </w:r>
      <w:r w:rsidR="0089672B" w:rsidRPr="00550101">
        <w:rPr>
          <w:rFonts w:ascii="Franklin Gothic Book" w:hAnsi="Franklin Gothic Book"/>
          <w:sz w:val="22"/>
          <w:szCs w:val="22"/>
          <w:lang w:eastAsia="es-AR"/>
        </w:rPr>
        <w:t xml:space="preserve"> de activo de la crianza de su hija, la niña </w:t>
      </w:r>
      <w:r w:rsidR="004C5A7C" w:rsidRPr="00550101">
        <w:rPr>
          <w:rFonts w:ascii="Franklin Gothic Book" w:hAnsi="Franklin Gothic Book"/>
          <w:sz w:val="22"/>
          <w:szCs w:val="22"/>
          <w:lang w:eastAsia="es-AR"/>
        </w:rPr>
        <w:t>E.</w:t>
      </w:r>
      <w:r w:rsidR="0089672B" w:rsidRPr="00550101">
        <w:rPr>
          <w:rFonts w:ascii="Franklin Gothic Book" w:hAnsi="Franklin Gothic Book"/>
          <w:sz w:val="22"/>
          <w:szCs w:val="22"/>
          <w:lang w:eastAsia="es-AR"/>
        </w:rPr>
        <w:t xml:space="preserve"> D.N.I. Nº </w:t>
      </w:r>
      <w:r w:rsidR="004C5A7C" w:rsidRPr="00550101">
        <w:rPr>
          <w:rFonts w:ascii="Franklin Gothic Book" w:hAnsi="Franklin Gothic Book"/>
          <w:sz w:val="22"/>
          <w:szCs w:val="22"/>
          <w:lang w:eastAsia="es-AR"/>
        </w:rPr>
        <w:t>---</w:t>
      </w:r>
      <w:r w:rsidR="0089672B" w:rsidRPr="00550101">
        <w:rPr>
          <w:rFonts w:ascii="Franklin Gothic Book" w:hAnsi="Franklin Gothic Book"/>
          <w:sz w:val="22"/>
          <w:szCs w:val="22"/>
          <w:lang w:eastAsia="es-AR"/>
        </w:rPr>
        <w:t xml:space="preserve"> quien se encuentra al cuidado de su abuela la Sra. </w:t>
      </w:r>
      <w:r w:rsidR="00440825" w:rsidRPr="00550101">
        <w:rPr>
          <w:rFonts w:ascii="Franklin Gothic Book" w:hAnsi="Franklin Gothic Book"/>
          <w:sz w:val="22"/>
          <w:szCs w:val="22"/>
          <w:lang w:eastAsia="es-AR"/>
        </w:rPr>
        <w:t>L.</w:t>
      </w:r>
      <w:r w:rsidR="0089672B" w:rsidRPr="00550101">
        <w:rPr>
          <w:rFonts w:ascii="Franklin Gothic Book" w:hAnsi="Franklin Gothic Book"/>
          <w:sz w:val="22"/>
          <w:szCs w:val="22"/>
          <w:lang w:eastAsia="es-AR"/>
        </w:rPr>
        <w:t xml:space="preserve"> D.N.I.Nº</w:t>
      </w:r>
      <w:r w:rsidR="004C5A7C" w:rsidRPr="00550101">
        <w:rPr>
          <w:rFonts w:ascii="Franklin Gothic Book" w:hAnsi="Franklin Gothic Book"/>
          <w:sz w:val="22"/>
          <w:szCs w:val="22"/>
          <w:lang w:eastAsia="es-AR"/>
        </w:rPr>
        <w:t xml:space="preserve"> ---</w:t>
      </w:r>
      <w:r w:rsidR="0089672B" w:rsidRPr="00550101">
        <w:rPr>
          <w:rFonts w:ascii="Franklin Gothic Book" w:hAnsi="Franklin Gothic Book"/>
          <w:sz w:val="22"/>
          <w:szCs w:val="22"/>
          <w:lang w:eastAsia="es-AR"/>
        </w:rPr>
        <w:t xml:space="preserve">, con domicilio en </w:t>
      </w:r>
      <w:r w:rsidR="00F6662C" w:rsidRPr="00550101">
        <w:rPr>
          <w:rFonts w:ascii="Franklin Gothic Book" w:hAnsi="Franklin Gothic Book"/>
          <w:sz w:val="22"/>
          <w:szCs w:val="22"/>
          <w:lang w:eastAsia="es-AR"/>
        </w:rPr>
        <w:t xml:space="preserve">calle </w:t>
      </w:r>
      <w:r w:rsidR="00440825" w:rsidRPr="00550101">
        <w:rPr>
          <w:rFonts w:ascii="Franklin Gothic Book" w:hAnsi="Franklin Gothic Book"/>
          <w:sz w:val="22"/>
          <w:szCs w:val="22"/>
          <w:lang w:eastAsia="es-AR"/>
        </w:rPr>
        <w:t>---</w:t>
      </w:r>
      <w:r w:rsidR="00F6662C" w:rsidRPr="00550101">
        <w:rPr>
          <w:rFonts w:ascii="Franklin Gothic Book" w:hAnsi="Franklin Gothic Book"/>
          <w:sz w:val="22"/>
          <w:szCs w:val="22"/>
          <w:lang w:eastAsia="es-AR"/>
        </w:rPr>
        <w:t xml:space="preserve"> N° </w:t>
      </w:r>
      <w:r w:rsidR="00440825" w:rsidRPr="00550101">
        <w:rPr>
          <w:rFonts w:ascii="Franklin Gothic Book" w:hAnsi="Franklin Gothic Book"/>
          <w:sz w:val="22"/>
          <w:szCs w:val="22"/>
          <w:lang w:eastAsia="es-AR"/>
        </w:rPr>
        <w:t>---</w:t>
      </w:r>
      <w:r w:rsidR="00F6662C" w:rsidRPr="00550101">
        <w:rPr>
          <w:rFonts w:ascii="Franklin Gothic Book" w:hAnsi="Franklin Gothic Book"/>
          <w:sz w:val="22"/>
          <w:szCs w:val="22"/>
          <w:lang w:eastAsia="es-AR"/>
        </w:rPr>
        <w:t xml:space="preserve"> – Barrio </w:t>
      </w:r>
      <w:r w:rsidR="00440825" w:rsidRPr="00550101">
        <w:rPr>
          <w:rFonts w:ascii="Franklin Gothic Book" w:hAnsi="Franklin Gothic Book"/>
          <w:sz w:val="22"/>
          <w:szCs w:val="22"/>
          <w:lang w:eastAsia="es-AR"/>
        </w:rPr>
        <w:t>XX</w:t>
      </w:r>
      <w:r w:rsidR="00F6662C" w:rsidRPr="00550101">
        <w:rPr>
          <w:rFonts w:ascii="Franklin Gothic Book" w:hAnsi="Franklin Gothic Book"/>
          <w:sz w:val="22"/>
          <w:szCs w:val="22"/>
          <w:lang w:eastAsia="es-AR"/>
        </w:rPr>
        <w:t xml:space="preserve">- cel. N° </w:t>
      </w:r>
      <w:r w:rsidR="004C5A7C" w:rsidRPr="00550101">
        <w:rPr>
          <w:rFonts w:ascii="Franklin Gothic Book" w:hAnsi="Franklin Gothic Book"/>
          <w:sz w:val="22"/>
          <w:szCs w:val="22"/>
          <w:lang w:eastAsia="es-AR"/>
        </w:rPr>
        <w:t>----</w:t>
      </w:r>
      <w:r w:rsidR="0089672B" w:rsidRPr="00550101">
        <w:rPr>
          <w:rFonts w:ascii="Franklin Gothic Book" w:hAnsi="Franklin Gothic Book"/>
          <w:sz w:val="22"/>
          <w:szCs w:val="22"/>
          <w:lang w:eastAsia="es-AR"/>
        </w:rPr>
        <w:t xml:space="preserve">. </w:t>
      </w:r>
      <w:r w:rsidR="00F6662C" w:rsidRPr="00550101">
        <w:rPr>
          <w:rFonts w:ascii="Franklin Gothic Book" w:hAnsi="Franklin Gothic Book"/>
          <w:sz w:val="22"/>
          <w:szCs w:val="22"/>
          <w:lang w:eastAsia="es-AR"/>
        </w:rPr>
        <w:t>Facúltese a la Defensoría oficial a la confección del proyecto y posterior diligenciamiento.</w:t>
      </w:r>
      <w:r w:rsidR="007150A7" w:rsidRPr="00550101">
        <w:rPr>
          <w:rFonts w:ascii="Franklin Gothic Book" w:hAnsi="Franklin Gothic Book"/>
          <w:b/>
          <w:sz w:val="22"/>
          <w:szCs w:val="22"/>
          <w:lang w:eastAsia="es-AR"/>
        </w:rPr>
        <w:t xml:space="preserve">5º)  </w:t>
      </w:r>
      <w:r w:rsidR="00193E87" w:rsidRPr="00550101">
        <w:rPr>
          <w:rFonts w:ascii="Franklin Gothic Book" w:hAnsi="Franklin Gothic Book"/>
          <w:b/>
          <w:sz w:val="22"/>
          <w:szCs w:val="22"/>
          <w:lang w:eastAsia="es-AR"/>
        </w:rPr>
        <w:t xml:space="preserve">RECARATULAR </w:t>
      </w:r>
      <w:r w:rsidR="00193E87" w:rsidRPr="00550101">
        <w:rPr>
          <w:rFonts w:ascii="Franklin Gothic Book" w:hAnsi="Franklin Gothic Book"/>
          <w:sz w:val="22"/>
          <w:szCs w:val="22"/>
          <w:lang w:eastAsia="es-AR"/>
        </w:rPr>
        <w:t>las presentes actuaciones como “</w:t>
      </w:r>
      <w:r w:rsidR="00440825" w:rsidRPr="00550101">
        <w:rPr>
          <w:rFonts w:ascii="Franklin Gothic Book" w:hAnsi="Franklin Gothic Book"/>
          <w:sz w:val="22"/>
          <w:szCs w:val="22"/>
          <w:lang w:eastAsia="es-AR"/>
        </w:rPr>
        <w:t>XXX</w:t>
      </w:r>
      <w:r w:rsidR="00193E87" w:rsidRPr="00550101">
        <w:rPr>
          <w:rFonts w:ascii="Franklin Gothic Book" w:hAnsi="Franklin Gothic Book"/>
          <w:sz w:val="22"/>
          <w:szCs w:val="22"/>
          <w:lang w:eastAsia="es-AR"/>
        </w:rPr>
        <w:t xml:space="preserve"> S/ TUTELA DATIVA”</w:t>
      </w:r>
      <w:r w:rsidR="00193E87" w:rsidRPr="00550101">
        <w:rPr>
          <w:rFonts w:ascii="Franklin Gothic Book" w:hAnsi="Franklin Gothic Book"/>
          <w:b/>
          <w:sz w:val="22"/>
          <w:szCs w:val="22"/>
          <w:lang w:eastAsia="es-AR"/>
        </w:rPr>
        <w:t xml:space="preserve">6°) </w:t>
      </w:r>
      <w:r w:rsidR="0036558D" w:rsidRPr="00550101">
        <w:rPr>
          <w:rFonts w:ascii="Franklin Gothic Book" w:hAnsi="Franklin Gothic Book"/>
          <w:b/>
          <w:sz w:val="22"/>
          <w:szCs w:val="22"/>
          <w:lang w:eastAsia="es-AR"/>
        </w:rPr>
        <w:t>COSTAS</w:t>
      </w:r>
      <w:r w:rsidR="0036558D" w:rsidRPr="00550101">
        <w:rPr>
          <w:rFonts w:ascii="Franklin Gothic Book" w:hAnsi="Franklin Gothic Book"/>
          <w:sz w:val="22"/>
          <w:szCs w:val="22"/>
          <w:lang w:eastAsia="es-AR"/>
        </w:rPr>
        <w:t>,</w:t>
      </w:r>
      <w:r w:rsidR="0036558D" w:rsidRPr="00550101">
        <w:rPr>
          <w:rFonts w:ascii="Franklin Gothic Book" w:hAnsi="Franklin Gothic Book"/>
          <w:b/>
          <w:sz w:val="22"/>
          <w:szCs w:val="22"/>
          <w:lang w:eastAsia="es-AR"/>
        </w:rPr>
        <w:t xml:space="preserve"> </w:t>
      </w:r>
      <w:r w:rsidR="0036558D" w:rsidRPr="00550101">
        <w:rPr>
          <w:rFonts w:ascii="Franklin Gothic Book" w:hAnsi="Franklin Gothic Book"/>
          <w:sz w:val="22"/>
          <w:szCs w:val="22"/>
          <w:lang w:eastAsia="es-AR"/>
        </w:rPr>
        <w:t>por el orden causado.</w:t>
      </w:r>
      <w:r w:rsidR="00440825" w:rsidRPr="00550101">
        <w:rPr>
          <w:rFonts w:ascii="Franklin Gothic Book" w:hAnsi="Franklin Gothic Book"/>
          <w:b/>
          <w:sz w:val="22"/>
          <w:szCs w:val="22"/>
          <w:lang w:eastAsia="es-AR"/>
        </w:rPr>
        <w:t xml:space="preserve"> </w:t>
      </w:r>
      <w:r w:rsidR="00193E87" w:rsidRPr="00550101">
        <w:rPr>
          <w:rFonts w:ascii="Franklin Gothic Book" w:hAnsi="Franklin Gothic Book"/>
          <w:b/>
          <w:sz w:val="22"/>
          <w:szCs w:val="22"/>
          <w:lang w:eastAsia="es-AR"/>
        </w:rPr>
        <w:t>7</w:t>
      </w:r>
      <w:r w:rsidR="0036558D" w:rsidRPr="00550101">
        <w:rPr>
          <w:rFonts w:ascii="Franklin Gothic Book" w:hAnsi="Franklin Gothic Book"/>
          <w:b/>
          <w:sz w:val="22"/>
          <w:szCs w:val="22"/>
          <w:lang w:eastAsia="es-AR"/>
        </w:rPr>
        <w:t xml:space="preserve">°) </w:t>
      </w:r>
      <w:r w:rsidR="007150A7" w:rsidRPr="00550101">
        <w:rPr>
          <w:rFonts w:ascii="Franklin Gothic Book" w:hAnsi="Franklin Gothic Book"/>
          <w:b/>
          <w:sz w:val="22"/>
          <w:szCs w:val="22"/>
          <w:lang w:eastAsia="es-AR"/>
        </w:rPr>
        <w:t>NOTIFÍQUESE</w:t>
      </w:r>
      <w:r w:rsidR="007150A7" w:rsidRPr="00550101">
        <w:rPr>
          <w:rFonts w:ascii="Franklin Gothic Book" w:hAnsi="Franklin Gothic Book"/>
          <w:sz w:val="22"/>
          <w:szCs w:val="22"/>
          <w:lang w:eastAsia="es-AR"/>
        </w:rPr>
        <w:t xml:space="preserve"> a la Asesora de Menores.</w:t>
      </w:r>
      <w:r w:rsidR="007150A7" w:rsidRPr="00550101">
        <w:rPr>
          <w:rFonts w:ascii="Franklin Gothic Book" w:hAnsi="Franklin Gothic Book"/>
          <w:b/>
          <w:sz w:val="22"/>
          <w:szCs w:val="22"/>
          <w:lang w:val="es-ES" w:eastAsia="es-AR"/>
        </w:rPr>
        <w:tab/>
      </w:r>
      <w:r w:rsidR="00193E87" w:rsidRPr="00550101">
        <w:rPr>
          <w:rFonts w:ascii="Franklin Gothic Book" w:hAnsi="Franklin Gothic Book"/>
          <w:b/>
          <w:sz w:val="22"/>
          <w:szCs w:val="22"/>
          <w:lang w:val="es-ES" w:eastAsia="es-AR"/>
        </w:rPr>
        <w:t>8</w:t>
      </w:r>
      <w:r w:rsidR="007150A7" w:rsidRPr="00550101">
        <w:rPr>
          <w:rFonts w:ascii="Franklin Gothic Book" w:hAnsi="Franklin Gothic Book"/>
          <w:b/>
          <w:sz w:val="22"/>
          <w:szCs w:val="22"/>
          <w:lang w:val="es-ES" w:eastAsia="es-AR"/>
        </w:rPr>
        <w:t>º) REGÍSTRESE</w:t>
      </w:r>
      <w:r w:rsidR="007150A7" w:rsidRPr="00550101">
        <w:rPr>
          <w:rFonts w:ascii="Franklin Gothic Book" w:hAnsi="Franklin Gothic Book"/>
          <w:sz w:val="22"/>
          <w:szCs w:val="22"/>
          <w:lang w:eastAsia="es-AR"/>
        </w:rPr>
        <w:t>, INSÉRTESE Y NOTIFÍQUESE.</w:t>
      </w:r>
    </w:p>
    <w:p w14:paraId="66597D77" w14:textId="77777777" w:rsidR="00A22330" w:rsidRPr="00550101" w:rsidRDefault="00A22330">
      <w:pPr>
        <w:widowControl/>
        <w:tabs>
          <w:tab w:val="left" w:pos="720"/>
          <w:tab w:val="left" w:pos="1440"/>
          <w:tab w:val="left" w:pos="5925"/>
        </w:tabs>
        <w:contextualSpacing/>
        <w:mirrorIndents/>
        <w:jc w:val="both"/>
        <w:rPr>
          <w:rFonts w:ascii="Franklin Gothic Book" w:hAnsi="Franklin Gothic Book"/>
          <w:b/>
          <w:sz w:val="22"/>
          <w:szCs w:val="22"/>
          <w:lang w:eastAsia="es-AR"/>
        </w:rPr>
      </w:pPr>
    </w:p>
    <w:p w14:paraId="122F3632" w14:textId="29D83702" w:rsidR="001244AE" w:rsidRPr="00550101" w:rsidRDefault="00B04640">
      <w:pPr>
        <w:widowControl/>
        <w:tabs>
          <w:tab w:val="left" w:pos="720"/>
          <w:tab w:val="left" w:pos="1440"/>
          <w:tab w:val="left" w:pos="5925"/>
        </w:tabs>
        <w:contextualSpacing/>
        <w:mirrorIndents/>
        <w:jc w:val="both"/>
        <w:rPr>
          <w:rFonts w:ascii="Franklin Gothic Book" w:hAnsi="Franklin Gothic Book"/>
          <w:b/>
          <w:sz w:val="22"/>
          <w:szCs w:val="22"/>
          <w:lang w:eastAsia="es-AR"/>
        </w:rPr>
      </w:pPr>
      <w:r>
        <w:rPr>
          <w:rFonts w:ascii="Franklin Gothic Book" w:hAnsi="Franklin Gothic Book"/>
          <w:b/>
          <w:sz w:val="22"/>
          <w:szCs w:val="22"/>
          <w:lang w:eastAsia="es-AR"/>
        </w:rPr>
        <w:t>Dr. Marcos Mosca, Juez, Mercedes Corrientes</w:t>
      </w:r>
    </w:p>
    <w:sectPr w:rsidR="001244AE" w:rsidRPr="00550101" w:rsidSect="00DC3EBC">
      <w:headerReference w:type="default" r:id="rId9"/>
      <w:pgSz w:w="11907" w:h="16839" w:code="5"/>
      <w:pgMar w:top="2552"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C018" w14:textId="77777777" w:rsidR="00343200" w:rsidRDefault="00343200">
      <w:r>
        <w:separator/>
      </w:r>
    </w:p>
  </w:endnote>
  <w:endnote w:type="continuationSeparator" w:id="0">
    <w:p w14:paraId="681AF278" w14:textId="77777777" w:rsidR="00343200" w:rsidRDefault="0034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39251">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050D" w14:textId="77777777" w:rsidR="00343200" w:rsidRDefault="00343200">
      <w:r>
        <w:separator/>
      </w:r>
    </w:p>
  </w:footnote>
  <w:footnote w:type="continuationSeparator" w:id="0">
    <w:p w14:paraId="0F4865BC" w14:textId="77777777" w:rsidR="00343200" w:rsidRDefault="0034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04B0" w14:textId="77777777" w:rsidR="00B27C7E" w:rsidRDefault="00B27C7E">
    <w:pPr>
      <w:pStyle w:val="Encabezado"/>
    </w:pPr>
    <w:r>
      <w:rPr>
        <w:noProof/>
        <w:lang w:val="es-AR" w:eastAsia="es-AR"/>
      </w:rPr>
      <w:drawing>
        <wp:inline distT="0" distB="0" distL="0" distR="0" wp14:anchorId="2E08AD93" wp14:editId="1DF7BD8A">
          <wp:extent cx="5398770" cy="9302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930275"/>
                  </a:xfrm>
                  <a:prstGeom prst="rect">
                    <a:avLst/>
                  </a:prstGeom>
                  <a:noFill/>
                  <a:ln>
                    <a:noFill/>
                  </a:ln>
                </pic:spPr>
              </pic:pic>
            </a:graphicData>
          </a:graphic>
        </wp:inline>
      </w:drawing>
    </w:r>
  </w:p>
  <w:p w14:paraId="6A03B591" w14:textId="77777777" w:rsidR="00B27C7E" w:rsidRDefault="00B27C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231"/>
    <w:multiLevelType w:val="multilevel"/>
    <w:tmpl w:val="857E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25359"/>
    <w:multiLevelType w:val="multilevel"/>
    <w:tmpl w:val="AC7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E2E11"/>
    <w:multiLevelType w:val="multilevel"/>
    <w:tmpl w:val="D7AC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82071"/>
    <w:multiLevelType w:val="hybridMultilevel"/>
    <w:tmpl w:val="777410C8"/>
    <w:lvl w:ilvl="0" w:tplc="102E2BC4">
      <w:start w:val="2"/>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3FD91FDE"/>
    <w:multiLevelType w:val="multilevel"/>
    <w:tmpl w:val="978A1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D28FC"/>
    <w:multiLevelType w:val="multilevel"/>
    <w:tmpl w:val="2060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E0B27"/>
    <w:multiLevelType w:val="multilevel"/>
    <w:tmpl w:val="261A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477710">
    <w:abstractNumId w:val="3"/>
  </w:num>
  <w:num w:numId="2" w16cid:durableId="1945923225">
    <w:abstractNumId w:val="6"/>
  </w:num>
  <w:num w:numId="3" w16cid:durableId="926689020">
    <w:abstractNumId w:val="4"/>
  </w:num>
  <w:num w:numId="4" w16cid:durableId="1752116898">
    <w:abstractNumId w:val="5"/>
  </w:num>
  <w:num w:numId="5" w16cid:durableId="436828700">
    <w:abstractNumId w:val="2"/>
  </w:num>
  <w:num w:numId="6" w16cid:durableId="940525743">
    <w:abstractNumId w:val="1"/>
  </w:num>
  <w:num w:numId="7" w16cid:durableId="18868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3A"/>
    <w:rsid w:val="00001049"/>
    <w:rsid w:val="0000132B"/>
    <w:rsid w:val="00005C55"/>
    <w:rsid w:val="00054815"/>
    <w:rsid w:val="0006650B"/>
    <w:rsid w:val="00086E5E"/>
    <w:rsid w:val="000B08C1"/>
    <w:rsid w:val="000B3ADC"/>
    <w:rsid w:val="000C6174"/>
    <w:rsid w:val="000D3490"/>
    <w:rsid w:val="000D48E0"/>
    <w:rsid w:val="000D6B58"/>
    <w:rsid w:val="000F0F47"/>
    <w:rsid w:val="001244AE"/>
    <w:rsid w:val="00132077"/>
    <w:rsid w:val="00165930"/>
    <w:rsid w:val="00193E87"/>
    <w:rsid w:val="001A0169"/>
    <w:rsid w:val="001B0994"/>
    <w:rsid w:val="0020264D"/>
    <w:rsid w:val="00211CA2"/>
    <w:rsid w:val="00225EDF"/>
    <w:rsid w:val="0024677B"/>
    <w:rsid w:val="0027621B"/>
    <w:rsid w:val="00280DBE"/>
    <w:rsid w:val="002B3FC4"/>
    <w:rsid w:val="002D65E3"/>
    <w:rsid w:val="002F0866"/>
    <w:rsid w:val="002F0AB8"/>
    <w:rsid w:val="00307020"/>
    <w:rsid w:val="00343200"/>
    <w:rsid w:val="00350666"/>
    <w:rsid w:val="0036558D"/>
    <w:rsid w:val="00386DA4"/>
    <w:rsid w:val="003A66D3"/>
    <w:rsid w:val="003C5211"/>
    <w:rsid w:val="003D4D6B"/>
    <w:rsid w:val="003E1CDF"/>
    <w:rsid w:val="003F34DD"/>
    <w:rsid w:val="00403BD1"/>
    <w:rsid w:val="00406D05"/>
    <w:rsid w:val="00416E41"/>
    <w:rsid w:val="0044048D"/>
    <w:rsid w:val="00440825"/>
    <w:rsid w:val="00455829"/>
    <w:rsid w:val="00462B91"/>
    <w:rsid w:val="00480A88"/>
    <w:rsid w:val="0048118A"/>
    <w:rsid w:val="00493E4B"/>
    <w:rsid w:val="004B1230"/>
    <w:rsid w:val="004C3127"/>
    <w:rsid w:val="004C5A7C"/>
    <w:rsid w:val="004C7D1B"/>
    <w:rsid w:val="004D0C22"/>
    <w:rsid w:val="004F55AE"/>
    <w:rsid w:val="004F5D10"/>
    <w:rsid w:val="00501F27"/>
    <w:rsid w:val="00525622"/>
    <w:rsid w:val="00550101"/>
    <w:rsid w:val="005916A3"/>
    <w:rsid w:val="00591B8A"/>
    <w:rsid w:val="005B15E9"/>
    <w:rsid w:val="005B79F3"/>
    <w:rsid w:val="005E2A1B"/>
    <w:rsid w:val="005F2C24"/>
    <w:rsid w:val="005F3639"/>
    <w:rsid w:val="005F599C"/>
    <w:rsid w:val="006068DC"/>
    <w:rsid w:val="00606EF7"/>
    <w:rsid w:val="00616169"/>
    <w:rsid w:val="0062031E"/>
    <w:rsid w:val="00651DD8"/>
    <w:rsid w:val="00656854"/>
    <w:rsid w:val="00660F47"/>
    <w:rsid w:val="006709D7"/>
    <w:rsid w:val="0067403A"/>
    <w:rsid w:val="006910D0"/>
    <w:rsid w:val="006C7886"/>
    <w:rsid w:val="006D38C5"/>
    <w:rsid w:val="006D4ED6"/>
    <w:rsid w:val="006F3F77"/>
    <w:rsid w:val="00710E62"/>
    <w:rsid w:val="007150A7"/>
    <w:rsid w:val="00724099"/>
    <w:rsid w:val="0073642F"/>
    <w:rsid w:val="00736D47"/>
    <w:rsid w:val="007603CC"/>
    <w:rsid w:val="00763F2E"/>
    <w:rsid w:val="007803A4"/>
    <w:rsid w:val="007807C4"/>
    <w:rsid w:val="00786C0E"/>
    <w:rsid w:val="007B0610"/>
    <w:rsid w:val="007C40C2"/>
    <w:rsid w:val="007D35EB"/>
    <w:rsid w:val="00802B34"/>
    <w:rsid w:val="00806ADD"/>
    <w:rsid w:val="00812E8F"/>
    <w:rsid w:val="00817DD4"/>
    <w:rsid w:val="008214D7"/>
    <w:rsid w:val="00830E56"/>
    <w:rsid w:val="00835A99"/>
    <w:rsid w:val="00837ADC"/>
    <w:rsid w:val="008566EA"/>
    <w:rsid w:val="00860ED6"/>
    <w:rsid w:val="00865084"/>
    <w:rsid w:val="008801BA"/>
    <w:rsid w:val="00891053"/>
    <w:rsid w:val="0089672B"/>
    <w:rsid w:val="008A2015"/>
    <w:rsid w:val="008E5856"/>
    <w:rsid w:val="00913B7A"/>
    <w:rsid w:val="0091741D"/>
    <w:rsid w:val="0092666A"/>
    <w:rsid w:val="00936040"/>
    <w:rsid w:val="009370C9"/>
    <w:rsid w:val="009623BF"/>
    <w:rsid w:val="00967318"/>
    <w:rsid w:val="00973029"/>
    <w:rsid w:val="009B5F6A"/>
    <w:rsid w:val="009B683B"/>
    <w:rsid w:val="009B7417"/>
    <w:rsid w:val="00A032DC"/>
    <w:rsid w:val="00A22330"/>
    <w:rsid w:val="00A228EC"/>
    <w:rsid w:val="00A40510"/>
    <w:rsid w:val="00A576BF"/>
    <w:rsid w:val="00A712BB"/>
    <w:rsid w:val="00AA007A"/>
    <w:rsid w:val="00AA20FC"/>
    <w:rsid w:val="00AC36B0"/>
    <w:rsid w:val="00AD0024"/>
    <w:rsid w:val="00AE51B1"/>
    <w:rsid w:val="00B04640"/>
    <w:rsid w:val="00B23F1E"/>
    <w:rsid w:val="00B27C7E"/>
    <w:rsid w:val="00B43C7B"/>
    <w:rsid w:val="00B5050D"/>
    <w:rsid w:val="00B64A84"/>
    <w:rsid w:val="00B724CA"/>
    <w:rsid w:val="00BD50D7"/>
    <w:rsid w:val="00BE6F2A"/>
    <w:rsid w:val="00BF4222"/>
    <w:rsid w:val="00BF52BD"/>
    <w:rsid w:val="00C27700"/>
    <w:rsid w:val="00C27F8A"/>
    <w:rsid w:val="00C41D8D"/>
    <w:rsid w:val="00C46F5B"/>
    <w:rsid w:val="00C57063"/>
    <w:rsid w:val="00C91262"/>
    <w:rsid w:val="00C91DEE"/>
    <w:rsid w:val="00CD3917"/>
    <w:rsid w:val="00CE1653"/>
    <w:rsid w:val="00D11DB2"/>
    <w:rsid w:val="00D136AA"/>
    <w:rsid w:val="00D15456"/>
    <w:rsid w:val="00D27100"/>
    <w:rsid w:val="00D45696"/>
    <w:rsid w:val="00D551BF"/>
    <w:rsid w:val="00D60A53"/>
    <w:rsid w:val="00D72FF7"/>
    <w:rsid w:val="00DC3EBC"/>
    <w:rsid w:val="00DE18EC"/>
    <w:rsid w:val="00E12F2F"/>
    <w:rsid w:val="00E165BC"/>
    <w:rsid w:val="00E25421"/>
    <w:rsid w:val="00E2652D"/>
    <w:rsid w:val="00E266EF"/>
    <w:rsid w:val="00E44A2B"/>
    <w:rsid w:val="00E93F2B"/>
    <w:rsid w:val="00EA5884"/>
    <w:rsid w:val="00EB1FCD"/>
    <w:rsid w:val="00EB402E"/>
    <w:rsid w:val="00ED326E"/>
    <w:rsid w:val="00ED426B"/>
    <w:rsid w:val="00ED7C29"/>
    <w:rsid w:val="00F168A6"/>
    <w:rsid w:val="00F169C3"/>
    <w:rsid w:val="00F21C6B"/>
    <w:rsid w:val="00F25E87"/>
    <w:rsid w:val="00F34C56"/>
    <w:rsid w:val="00F4081F"/>
    <w:rsid w:val="00F531E5"/>
    <w:rsid w:val="00F55A10"/>
    <w:rsid w:val="00F6662C"/>
    <w:rsid w:val="00F75906"/>
    <w:rsid w:val="00F949D6"/>
    <w:rsid w:val="00F95347"/>
    <w:rsid w:val="00FA1FE5"/>
    <w:rsid w:val="00FA5642"/>
    <w:rsid w:val="00FB7494"/>
    <w:rsid w:val="00FB7D8D"/>
    <w:rsid w:val="00FD60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31C0BE"/>
  <w14:defaultImageDpi w14:val="0"/>
  <w15:docId w15:val="{9E232167-CDCE-4BA2-8E32-D6D2F2E2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lang w:val="es-ES_tradnl" w:eastAsia="es-ES"/>
    </w:rPr>
  </w:style>
  <w:style w:type="paragraph" w:styleId="Ttulo3">
    <w:name w:val="heading 3"/>
    <w:basedOn w:val="Normal"/>
    <w:link w:val="Ttulo3Car"/>
    <w:uiPriority w:val="9"/>
    <w:qFormat/>
    <w:rsid w:val="00A22330"/>
    <w:pPr>
      <w:widowControl/>
      <w:autoSpaceDE/>
      <w:autoSpaceDN/>
      <w:adjustRightInd/>
      <w:spacing w:before="100" w:beforeAutospacing="1" w:after="100" w:afterAutospacing="1"/>
      <w:outlineLvl w:val="2"/>
    </w:pPr>
    <w:rPr>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2031E"/>
    <w:pPr>
      <w:tabs>
        <w:tab w:val="center" w:pos="4252"/>
        <w:tab w:val="right" w:pos="8504"/>
      </w:tabs>
    </w:pPr>
  </w:style>
  <w:style w:type="character" w:customStyle="1" w:styleId="EncabezadoCar">
    <w:name w:val="Encabezado Car"/>
    <w:basedOn w:val="Fuentedeprrafopredeter"/>
    <w:link w:val="Encabezado"/>
    <w:uiPriority w:val="99"/>
    <w:semiHidden/>
    <w:rPr>
      <w:sz w:val="20"/>
      <w:szCs w:val="20"/>
      <w:lang w:val="es-ES_tradnl" w:eastAsia="es-ES"/>
    </w:rPr>
  </w:style>
  <w:style w:type="paragraph" w:styleId="Piedepgina">
    <w:name w:val="footer"/>
    <w:basedOn w:val="Normal"/>
    <w:link w:val="PiedepginaCar"/>
    <w:uiPriority w:val="99"/>
    <w:rsid w:val="0062031E"/>
    <w:pPr>
      <w:tabs>
        <w:tab w:val="center" w:pos="4252"/>
        <w:tab w:val="right" w:pos="8504"/>
      </w:tabs>
    </w:pPr>
  </w:style>
  <w:style w:type="character" w:customStyle="1" w:styleId="PiedepginaCar">
    <w:name w:val="Pie de página Car"/>
    <w:basedOn w:val="Fuentedeprrafopredeter"/>
    <w:link w:val="Piedepgina"/>
    <w:uiPriority w:val="99"/>
    <w:semiHidden/>
    <w:rPr>
      <w:sz w:val="20"/>
      <w:szCs w:val="20"/>
      <w:lang w:val="es-ES_tradnl" w:eastAsia="es-ES"/>
    </w:rPr>
  </w:style>
  <w:style w:type="paragraph" w:styleId="Textodeglobo">
    <w:name w:val="Balloon Text"/>
    <w:basedOn w:val="Normal"/>
    <w:link w:val="TextodegloboCar"/>
    <w:uiPriority w:val="99"/>
    <w:semiHidden/>
    <w:unhideWhenUsed/>
    <w:rsid w:val="007150A7"/>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0A7"/>
    <w:rPr>
      <w:rFonts w:ascii="Tahoma" w:hAnsi="Tahoma" w:cs="Tahoma"/>
      <w:sz w:val="16"/>
      <w:szCs w:val="16"/>
      <w:lang w:val="es-ES_tradnl" w:eastAsia="es-ES"/>
    </w:rPr>
  </w:style>
  <w:style w:type="paragraph" w:customStyle="1" w:styleId="Default">
    <w:name w:val="Default"/>
    <w:rsid w:val="007150A7"/>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
    <w:name w:val="Body Text"/>
    <w:basedOn w:val="Normal"/>
    <w:link w:val="TextoindependienteCar"/>
    <w:rsid w:val="007150A7"/>
    <w:pPr>
      <w:suppressAutoHyphens/>
      <w:autoSpaceDN/>
      <w:adjustRightInd/>
      <w:spacing w:after="120"/>
    </w:pPr>
    <w:rPr>
      <w:lang w:val="es-ES"/>
    </w:rPr>
  </w:style>
  <w:style w:type="character" w:customStyle="1" w:styleId="TextoindependienteCar">
    <w:name w:val="Texto independiente Car"/>
    <w:basedOn w:val="Fuentedeprrafopredeter"/>
    <w:link w:val="Textoindependiente"/>
    <w:rsid w:val="007150A7"/>
    <w:rPr>
      <w:sz w:val="20"/>
      <w:szCs w:val="20"/>
      <w:lang w:val="es-ES" w:eastAsia="es-ES"/>
    </w:rPr>
  </w:style>
  <w:style w:type="paragraph" w:styleId="Prrafodelista">
    <w:name w:val="List Paragraph"/>
    <w:basedOn w:val="Normal"/>
    <w:uiPriority w:val="34"/>
    <w:qFormat/>
    <w:rsid w:val="001A0169"/>
    <w:pPr>
      <w:ind w:left="720"/>
      <w:contextualSpacing/>
    </w:pPr>
  </w:style>
  <w:style w:type="paragraph" w:styleId="NormalWeb">
    <w:name w:val="Normal (Web)"/>
    <w:basedOn w:val="Normal"/>
    <w:uiPriority w:val="99"/>
    <w:unhideWhenUsed/>
    <w:rsid w:val="009B5F6A"/>
    <w:pPr>
      <w:widowControl/>
      <w:autoSpaceDE/>
      <w:autoSpaceDN/>
      <w:adjustRightInd/>
      <w:spacing w:before="100" w:beforeAutospacing="1" w:after="100" w:afterAutospacing="1"/>
    </w:pPr>
    <w:rPr>
      <w:sz w:val="24"/>
      <w:szCs w:val="24"/>
      <w:lang w:val="es-AR" w:eastAsia="es-AR"/>
    </w:rPr>
  </w:style>
  <w:style w:type="character" w:styleId="Textoennegrita">
    <w:name w:val="Strong"/>
    <w:basedOn w:val="Fuentedeprrafopredeter"/>
    <w:uiPriority w:val="22"/>
    <w:qFormat/>
    <w:rsid w:val="009B5F6A"/>
    <w:rPr>
      <w:b/>
      <w:bCs/>
    </w:rPr>
  </w:style>
  <w:style w:type="character" w:customStyle="1" w:styleId="ms-1">
    <w:name w:val="ms-1"/>
    <w:basedOn w:val="Fuentedeprrafopredeter"/>
    <w:rsid w:val="009B5F6A"/>
  </w:style>
  <w:style w:type="character" w:customStyle="1" w:styleId="max-w-15ch">
    <w:name w:val="max-w-[15ch]"/>
    <w:basedOn w:val="Fuentedeprrafopredeter"/>
    <w:rsid w:val="009B5F6A"/>
  </w:style>
  <w:style w:type="character" w:customStyle="1" w:styleId="-me-1">
    <w:name w:val="-me-1"/>
    <w:basedOn w:val="Fuentedeprrafopredeter"/>
    <w:rsid w:val="009B5F6A"/>
  </w:style>
  <w:style w:type="character" w:styleId="Hipervnculo">
    <w:name w:val="Hyperlink"/>
    <w:basedOn w:val="Fuentedeprrafopredeter"/>
    <w:uiPriority w:val="99"/>
    <w:semiHidden/>
    <w:unhideWhenUsed/>
    <w:rsid w:val="008A2015"/>
    <w:rPr>
      <w:color w:val="0000FF"/>
      <w:u w:val="single"/>
    </w:rPr>
  </w:style>
  <w:style w:type="character" w:customStyle="1" w:styleId="Ttulo3Car">
    <w:name w:val="Título 3 Car"/>
    <w:basedOn w:val="Fuentedeprrafopredeter"/>
    <w:link w:val="Ttulo3"/>
    <w:uiPriority w:val="9"/>
    <w:rsid w:val="00A22330"/>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6344">
      <w:bodyDiv w:val="1"/>
      <w:marLeft w:val="0"/>
      <w:marRight w:val="0"/>
      <w:marTop w:val="0"/>
      <w:marBottom w:val="0"/>
      <w:divBdr>
        <w:top w:val="none" w:sz="0" w:space="0" w:color="auto"/>
        <w:left w:val="none" w:sz="0" w:space="0" w:color="auto"/>
        <w:bottom w:val="none" w:sz="0" w:space="0" w:color="auto"/>
        <w:right w:val="none" w:sz="0" w:space="0" w:color="auto"/>
      </w:divBdr>
      <w:divsChild>
        <w:div w:id="1704288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645781">
      <w:bodyDiv w:val="1"/>
      <w:marLeft w:val="0"/>
      <w:marRight w:val="0"/>
      <w:marTop w:val="0"/>
      <w:marBottom w:val="0"/>
      <w:divBdr>
        <w:top w:val="none" w:sz="0" w:space="0" w:color="auto"/>
        <w:left w:val="none" w:sz="0" w:space="0" w:color="auto"/>
        <w:bottom w:val="none" w:sz="0" w:space="0" w:color="auto"/>
        <w:right w:val="none" w:sz="0" w:space="0" w:color="auto"/>
      </w:divBdr>
    </w:div>
    <w:div w:id="526451973">
      <w:bodyDiv w:val="1"/>
      <w:marLeft w:val="0"/>
      <w:marRight w:val="0"/>
      <w:marTop w:val="0"/>
      <w:marBottom w:val="0"/>
      <w:divBdr>
        <w:top w:val="none" w:sz="0" w:space="0" w:color="auto"/>
        <w:left w:val="none" w:sz="0" w:space="0" w:color="auto"/>
        <w:bottom w:val="none" w:sz="0" w:space="0" w:color="auto"/>
        <w:right w:val="none" w:sz="0" w:space="0" w:color="auto"/>
      </w:divBdr>
    </w:div>
    <w:div w:id="614944282">
      <w:bodyDiv w:val="1"/>
      <w:marLeft w:val="0"/>
      <w:marRight w:val="0"/>
      <w:marTop w:val="0"/>
      <w:marBottom w:val="0"/>
      <w:divBdr>
        <w:top w:val="none" w:sz="0" w:space="0" w:color="auto"/>
        <w:left w:val="none" w:sz="0" w:space="0" w:color="auto"/>
        <w:bottom w:val="none" w:sz="0" w:space="0" w:color="auto"/>
        <w:right w:val="none" w:sz="0" w:space="0" w:color="auto"/>
      </w:divBdr>
    </w:div>
    <w:div w:id="727458589">
      <w:bodyDiv w:val="1"/>
      <w:marLeft w:val="0"/>
      <w:marRight w:val="0"/>
      <w:marTop w:val="0"/>
      <w:marBottom w:val="0"/>
      <w:divBdr>
        <w:top w:val="none" w:sz="0" w:space="0" w:color="auto"/>
        <w:left w:val="none" w:sz="0" w:space="0" w:color="auto"/>
        <w:bottom w:val="none" w:sz="0" w:space="0" w:color="auto"/>
        <w:right w:val="none" w:sz="0" w:space="0" w:color="auto"/>
      </w:divBdr>
    </w:div>
    <w:div w:id="877279631">
      <w:bodyDiv w:val="1"/>
      <w:marLeft w:val="0"/>
      <w:marRight w:val="0"/>
      <w:marTop w:val="0"/>
      <w:marBottom w:val="0"/>
      <w:divBdr>
        <w:top w:val="none" w:sz="0" w:space="0" w:color="auto"/>
        <w:left w:val="none" w:sz="0" w:space="0" w:color="auto"/>
        <w:bottom w:val="none" w:sz="0" w:space="0" w:color="auto"/>
        <w:right w:val="none" w:sz="0" w:space="0" w:color="auto"/>
      </w:divBdr>
    </w:div>
    <w:div w:id="939875753">
      <w:bodyDiv w:val="1"/>
      <w:marLeft w:val="0"/>
      <w:marRight w:val="0"/>
      <w:marTop w:val="0"/>
      <w:marBottom w:val="0"/>
      <w:divBdr>
        <w:top w:val="none" w:sz="0" w:space="0" w:color="auto"/>
        <w:left w:val="none" w:sz="0" w:space="0" w:color="auto"/>
        <w:bottom w:val="none" w:sz="0" w:space="0" w:color="auto"/>
        <w:right w:val="none" w:sz="0" w:space="0" w:color="auto"/>
      </w:divBdr>
    </w:div>
    <w:div w:id="1210916017">
      <w:bodyDiv w:val="1"/>
      <w:marLeft w:val="0"/>
      <w:marRight w:val="0"/>
      <w:marTop w:val="0"/>
      <w:marBottom w:val="0"/>
      <w:divBdr>
        <w:top w:val="none" w:sz="0" w:space="0" w:color="auto"/>
        <w:left w:val="none" w:sz="0" w:space="0" w:color="auto"/>
        <w:bottom w:val="none" w:sz="0" w:space="0" w:color="auto"/>
        <w:right w:val="none" w:sz="0" w:space="0" w:color="auto"/>
      </w:divBdr>
    </w:div>
    <w:div w:id="1403873062">
      <w:bodyDiv w:val="1"/>
      <w:marLeft w:val="0"/>
      <w:marRight w:val="0"/>
      <w:marTop w:val="0"/>
      <w:marBottom w:val="0"/>
      <w:divBdr>
        <w:top w:val="none" w:sz="0" w:space="0" w:color="auto"/>
        <w:left w:val="none" w:sz="0" w:space="0" w:color="auto"/>
        <w:bottom w:val="none" w:sz="0" w:space="0" w:color="auto"/>
        <w:right w:val="none" w:sz="0" w:space="0" w:color="auto"/>
      </w:divBdr>
    </w:div>
    <w:div w:id="1526601406">
      <w:bodyDiv w:val="1"/>
      <w:marLeft w:val="0"/>
      <w:marRight w:val="0"/>
      <w:marTop w:val="0"/>
      <w:marBottom w:val="0"/>
      <w:divBdr>
        <w:top w:val="none" w:sz="0" w:space="0" w:color="auto"/>
        <w:left w:val="none" w:sz="0" w:space="0" w:color="auto"/>
        <w:bottom w:val="none" w:sz="0" w:space="0" w:color="auto"/>
        <w:right w:val="none" w:sz="0" w:space="0" w:color="auto"/>
      </w:divBdr>
    </w:div>
    <w:div w:id="1787309445">
      <w:bodyDiv w:val="1"/>
      <w:marLeft w:val="0"/>
      <w:marRight w:val="0"/>
      <w:marTop w:val="0"/>
      <w:marBottom w:val="0"/>
      <w:divBdr>
        <w:top w:val="none" w:sz="0" w:space="0" w:color="auto"/>
        <w:left w:val="none" w:sz="0" w:space="0" w:color="auto"/>
        <w:bottom w:val="none" w:sz="0" w:space="0" w:color="auto"/>
        <w:right w:val="none" w:sz="0" w:space="0" w:color="auto"/>
      </w:divBdr>
    </w:div>
    <w:div w:id="192946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Ministerio+de+Salud+P%C3%BAblica+provincial&amp;sca_esv=73afc9bb409a06fd&amp;rlz=1C1FKPE_enAR1163AR1163&amp;sxsrf=AE3TifNUpfB1xzQBb8gH8k_vurJwR_8AHA%3A1758029425509&amp;ei=cWbJaJXoHobI1sQPj6-8GQ&amp;ved=2ahUKEwiQiKqBst2PAxWdpJUCHTnhIXoQgK4QegQIARAB&amp;uact=5&amp;oq=Tarjeta+Mam%C3%A1+Mbarete+CORRIENTES+MINISTERIO+DEL+QUE+DEPENDE+Y+HASTA+QUE+EDAD&amp;gs_lp=Egxnd3Mtd2l6LXNlcnAiTFRhcmpldGEgTWFtw6EgTWJhcmV0ZSBDT1JSSUVOVEVTIE1JTklTVEVSSU8gREVMIFFVRSBERVBFTkRFIFkgSEFTVEEgUVVFIEVEQURIjBdQoQZYuhVwAXgAkAEAmAGjAaABnw2qAQQ2LjEwuAEDyAEA-AEBmAIDoAKbAsICCBAAGLADGO8FwgILEAAYgAQYsAMYogTCAgUQIRigAZgDAIgGAZAGBZIHAzEuMqAHqBKyBwMwLjK4B5kCwgcDMS4yyAcE&amp;sclient=gws-wiz-serp&amp;mstk=AUtExfDhjLzBbqz_lFTCpB8fJxwanRQLBiUWM4okhOv_L-dtAj8gnvPueY2NXWc9GN1KKf0EbqQ-mnrK-oDBPJreRvw75Ye-AIgdLfzJkJKcA24RwUH9gJNaj1-H9HxtL9zlXGP5i7Q2l5u5f04etrkBkywQTsNsLgIWnOn59_tSTyx6ZD4jhBjp4rPddzhIa0wuguam4zer-fQv_Q0nG52r1eqxLxYvp8ta3x0fQirM9RbYdDfYS3IXxvq-XqQwL5y_wKej3tiSBvVCP3MDVAw2kbOT&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A33FFD-5878-4DEB-991A-366E46B0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5542</Words>
  <Characters>30482</Characters>
  <Application>Microsoft Office Word</Application>
  <DocSecurity>4</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Poder Judicial de Corrientes</Company>
  <LinksUpToDate>false</LinksUpToDate>
  <CharactersWithSpaces>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Poder Judicial de Corrientes</dc:creator>
  <cp:lastModifiedBy>Marisa Herrera</cp:lastModifiedBy>
  <cp:revision>2</cp:revision>
  <cp:lastPrinted>2025-09-23T14:55:00Z</cp:lastPrinted>
  <dcterms:created xsi:type="dcterms:W3CDTF">2025-10-24T12:27:00Z</dcterms:created>
  <dcterms:modified xsi:type="dcterms:W3CDTF">2025-10-24T12:27:00Z</dcterms:modified>
</cp:coreProperties>
</file>